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19B" w:rsidRDefault="00153B59" w:rsidP="003F419B">
      <w:pPr>
        <w:jc w:val="center"/>
        <w:rPr>
          <w:b/>
          <w:sz w:val="26"/>
          <w:szCs w:val="26"/>
        </w:rPr>
      </w:pPr>
      <w:r w:rsidRPr="00153B59">
        <w:rPr>
          <w:sz w:val="26"/>
          <w:szCs w:val="26"/>
        </w:rPr>
        <w:tab/>
      </w:r>
      <w:bookmarkStart w:id="0" w:name="_GoBack"/>
      <w:bookmarkEnd w:id="0"/>
      <w:r w:rsidR="003F419B">
        <w:rPr>
          <w:b/>
          <w:sz w:val="26"/>
          <w:szCs w:val="26"/>
        </w:rPr>
        <w:t>ОБЪЯВЛЕНИЕ</w:t>
      </w:r>
    </w:p>
    <w:p w:rsidR="003F419B" w:rsidRDefault="003F419B" w:rsidP="003F41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конкурса на замещение вакантной должности муниципальной службы в Администрации города Когалыма </w:t>
      </w:r>
    </w:p>
    <w:p w:rsidR="003F419B" w:rsidRDefault="003F419B" w:rsidP="003F419B">
      <w:pPr>
        <w:jc w:val="center"/>
        <w:rPr>
          <w:b/>
          <w:sz w:val="26"/>
          <w:szCs w:val="26"/>
        </w:rPr>
      </w:pP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соответствии с решением Думы города Когалыма от 18.08.2010 №527-ГД «Об утверждении Порядка проведения конкурса на замещение должности муниципальной службы в органах местного самоуправления города Когалыма» Администрация города Когалыма объявляет конкурс на замещение вакантной должности муниципальной службы: 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специалист-эксперт отдела архитектуры и градостроительства Администрации города Когалыма (должность муниципальной службы «ведущей» группы, учреждаемая для выполнения функции «специалист»).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Квалификационные требования к должности муниципальной службы ведущей группы, учреждаемой для выполнения функции «специалист»: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высшее образование </w:t>
      </w:r>
      <w:r w:rsidRPr="001615A5">
        <w:rPr>
          <w:sz w:val="26"/>
          <w:szCs w:val="26"/>
        </w:rPr>
        <w:t xml:space="preserve">по направлению подготовки </w:t>
      </w:r>
      <w:r w:rsidR="001615A5" w:rsidRPr="001615A5">
        <w:rPr>
          <w:sz w:val="26"/>
          <w:szCs w:val="26"/>
        </w:rPr>
        <w:t xml:space="preserve">«Архитектура», «Градостроительство», «Строительство», «Инженерия», «Кадастр», «Экономика» или образование, </w:t>
      </w:r>
      <w:r w:rsidRPr="001615A5">
        <w:rPr>
          <w:sz w:val="26"/>
          <w:szCs w:val="26"/>
        </w:rPr>
        <w:t>считающееся равноценным.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без предъявления требований к стажу.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Квалификационные требования к профессиональным знаниям: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«специалист», должен знать и уметь применять на практике: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основные положения Конституции Российской Федерации;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Федеральный закон от 06.10.2003 №131-ФЗ «Об общих принципах организации местного самоуправления в Российской Федерации», Федеральный закон от 02.03.2007 №25-ФЗ «О муниципальной службе в Российской Федерации» и федеральные законы применительно к соответствующей сфере деятельности</w:t>
      </w:r>
      <w:r w:rsidR="000764EA">
        <w:rPr>
          <w:sz w:val="26"/>
          <w:szCs w:val="26"/>
        </w:rPr>
        <w:t xml:space="preserve">, </w:t>
      </w:r>
      <w:r w:rsidR="000764EA" w:rsidRPr="000764EA">
        <w:rPr>
          <w:sz w:val="26"/>
          <w:szCs w:val="26"/>
        </w:rPr>
        <w:t>Фе</w:t>
      </w:r>
      <w:r w:rsidR="000764EA">
        <w:rPr>
          <w:sz w:val="26"/>
          <w:szCs w:val="26"/>
        </w:rPr>
        <w:t>деральный закон от 20.03.2025 №33-ФЗ «</w:t>
      </w:r>
      <w:r w:rsidR="000764EA" w:rsidRPr="000764EA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0764EA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(Основной закон) Ханты-Мансийского автономного округа – Югры;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города Когалыма;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положение об отделе архитектуры и градостроительства Администрации города Когалыма;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формы и методы работы со средствами массовой информации;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порядок работы со служебной информацией;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основы делопроизводства;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формы и методы работы с применением автоматизированных средств управления;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правила деловой этики;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правила и нормы охраны труда, техники безопасности и противопожарной защиты.</w:t>
      </w:r>
    </w:p>
    <w:p w:rsidR="00857D55" w:rsidRDefault="00857D55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Квалификационные требования к профессиональным навыкам: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«специалист», должен иметь: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к постановке целей, задач и нахождению путей их реализации;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эффективного планирования работы;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систематизации и структурирования информации в установленной сфере деятельности, работы с различными источниками информации;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четкой организации и обеспечения выполнения порученных задач, рационального использования рабочего времени, умение сосредоточиться на главном направлении работы;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выполнить должностные обязанности самостоятельно;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анализировать и вырабатывать предложения на основе анализа;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адаптации в новой ситуации и принятия новых подходов в решении поставленных задач;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делового письма;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четко и грамотно излагать свои мысли в устной и письменной форме;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владения приёмами межличностного общения, грамотного учета мнения коллег;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владеть компьютерной техникой, а также необходимым программным обеспечением, навыками работы со справочно-правовыми системами, электронной почтой и сетью интернет;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способность к систематическому повышению своей квалификации.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Гражданин, изъявивший желание участвовать в конкурсе, представляет в конкурсную комиссию: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личное заявление;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заполненную и подписанную анкету по форме, утвержденной Президентом Российской Федерации.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копию паспорта с предъявлением оригинала;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 документы, подтверждающие необходимое образование, стаж работы и квалификацию, заверенные нотариально или кадровыми службами по месту работы: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копию трудовой книжки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копии документов об образовании, а также по желанию гражданина – о дополнительном профессиональном образовании, о присвоении ученой степени, ученого звания, о повышении квалификации;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д) заключение медицинской организации о наличии (отсутствии) у гражданина заболевания, препятствующего поступлению на муниципальную </w:t>
      </w:r>
      <w:r>
        <w:rPr>
          <w:sz w:val="26"/>
          <w:szCs w:val="26"/>
        </w:rPr>
        <w:lastRenderedPageBreak/>
        <w:t>службу и ее прохождению (для граждан, не состоящих на муниципальной службе);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з) документы воинского учета - для граждан, пребывающих в запасе, и лиц, подлежащих призыву на военную службу;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и) сведения об адресах сайтов и (или) страниц сайтов в информационно-телекоммуникационной сети «Интернет», на которых размещали общедоступную информацию, а также данные, позволяющие их идентифицировать, за три календарных года, предшествующих году поступления на муниципальную службу;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к)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5C335C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</w:t>
      </w:r>
      <w:r w:rsidRPr="005C335C">
        <w:rPr>
          <w:sz w:val="26"/>
          <w:szCs w:val="26"/>
        </w:rPr>
        <w:t>)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по форме справки, утвержденной Указом Президента Росси</w:t>
      </w:r>
      <w:r>
        <w:rPr>
          <w:sz w:val="26"/>
          <w:szCs w:val="26"/>
        </w:rPr>
        <w:t>йской Федерации от 23.06.2014 №460 «</w:t>
      </w:r>
      <w:r w:rsidRPr="005C335C">
        <w:rPr>
          <w:sz w:val="26"/>
          <w:szCs w:val="26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>
        <w:rPr>
          <w:sz w:val="26"/>
          <w:szCs w:val="26"/>
        </w:rPr>
        <w:t>»</w:t>
      </w:r>
      <w:r w:rsidRPr="005C335C">
        <w:rPr>
          <w:sz w:val="26"/>
          <w:szCs w:val="26"/>
        </w:rPr>
        <w:t>, заполненной с использованием специал</w:t>
      </w:r>
      <w:r>
        <w:rPr>
          <w:sz w:val="26"/>
          <w:szCs w:val="26"/>
        </w:rPr>
        <w:t>ьного программного обеспечения «</w:t>
      </w:r>
      <w:r w:rsidRPr="005C335C">
        <w:rPr>
          <w:sz w:val="26"/>
          <w:szCs w:val="26"/>
        </w:rPr>
        <w:t>Справки БК</w:t>
      </w:r>
      <w:r>
        <w:rPr>
          <w:sz w:val="26"/>
          <w:szCs w:val="26"/>
        </w:rPr>
        <w:t>»</w:t>
      </w:r>
      <w:r w:rsidRPr="005C335C">
        <w:rPr>
          <w:sz w:val="26"/>
          <w:szCs w:val="26"/>
        </w:rPr>
        <w:t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Интернет;</w:t>
      </w:r>
    </w:p>
    <w:p w:rsidR="003F419B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3F419B">
        <w:rPr>
          <w:sz w:val="26"/>
          <w:szCs w:val="26"/>
        </w:rPr>
        <w:t>) справку об отсутствии (наличии) сведений в Едином государственном реестре индивидуальных предпринимателей;</w:t>
      </w:r>
    </w:p>
    <w:p w:rsidR="003F419B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3F419B">
        <w:rPr>
          <w:sz w:val="26"/>
          <w:szCs w:val="26"/>
        </w:rPr>
        <w:t>) письменное согласие/несогласие на обработку персональных данных;</w:t>
      </w:r>
    </w:p>
    <w:p w:rsidR="003F419B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3F419B">
        <w:rPr>
          <w:sz w:val="26"/>
          <w:szCs w:val="26"/>
        </w:rPr>
        <w:t>) иные документы и материалы, которые, по мнению гражданина, подтверждают его профессиональные заслуги.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конкурсе на замещение должности муниципальной службы могут участвовать граждане Российской Федерации, достигшие возраста 18 лет, обладающие полной дееспособностью, владеющие государственным языком Российской Федерации и соответствующие квалификационным требованиям к вакантной должности, с соблюдением ограничений, установленных действующим законодательством Российской Федерации о муниципальной службе.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Муниципальный служащий, изъявивший желание участвовать в конкурсе в порядке должностного роста, направляет заявление и анкету без предоставления других документов при условии их наличия в управлении </w:t>
      </w:r>
      <w:r w:rsidR="003307A5">
        <w:rPr>
          <w:sz w:val="26"/>
          <w:szCs w:val="26"/>
        </w:rPr>
        <w:t xml:space="preserve">муниципальной службы, кадровой политики и делопроизводства </w:t>
      </w:r>
      <w:r>
        <w:rPr>
          <w:sz w:val="26"/>
          <w:szCs w:val="26"/>
        </w:rPr>
        <w:t>Администрации города Когалыма.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Несвоевременное представление документов, представление их не в полном объёме или с нарушением правил оформления без уважительной причины являются основанием для отказа в их приеме.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Гражданин (муниципальный служащий) не допускается к участию в конкурсе в связи с его несоответствием квалификационным требованиям к вакантной должности муниципальной службы, а также в связи с ограничениями, установленными законодательством Российской Федерации о муниципальной службе для поступления на муниципальную службу и её прохождения.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установления в ходе проверки обстоятельств, препятствующих в соответствии с действующим законодательством Российской Федерации и Ханты-Мансийского автономного округа - Югры поступлению гражданина на муниципальную службу, он информируется в письменной форме о причинах отказа в участии в конкурсе в течение 5 дней с момента окончания срока проверки достоверности сведений, представленных претендентами на замещение вакантной должности.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итогам проверки представленных документов конкурсная комиссия принимает решение о допуске кандидатов к участию в конкурсе, оформленное протоколом.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проведении конкурса конкурсная комиссия оценивает кандидатов на основании представленных документов об образовании, документов о трудовой деятельности, на основании итогов собеседования, учитывает профессиональные и личностные качества кандидатов. При оценке указанных качеств кандидата конкурсная комиссия исходит из соответствующих квалификационных требований, предъявляемых к вакантной должности, вытекающих из нормативных правовых актов и должностной инструкции. 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оформляется протоколом и является основанием для назначения кандидата на вакантную должность муниципальной службы либо отказа в таком назначении.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принимается в отсутствие кандидата. Результаты конкурса на замещение вакантной должности публикуются в газете «Когалымский вестник» и сетевом издании «Когалымский вестник»: KOGVESTI.RU, ЭЛ №ФС 77 – 85332 от 15.05.2023, размещаются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Документы претендентов на замещение вакантной должности, не допущенных к участию в конкурсе, и участвовавших в конкурсе, могут быть им возвращены по письменному заявлению в течение двух месяцев со дня завершения конкурса. По истечении этого срока документы подлежат уничтожению.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Кандидат в случае своего несогласия с решением конкурсной комиссии вправе обжаловать его в соответствии с установленным действующим законодательством Российской Федерации порядке.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Приём документов производится в течение 30 дней со дня опубликования объявления по 2</w:t>
      </w:r>
      <w:r w:rsidR="00857D55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="00857D55">
        <w:rPr>
          <w:sz w:val="26"/>
          <w:szCs w:val="26"/>
        </w:rPr>
        <w:t>ноября</w:t>
      </w:r>
      <w:r>
        <w:rPr>
          <w:sz w:val="26"/>
          <w:szCs w:val="26"/>
        </w:rPr>
        <w:t xml:space="preserve"> 2025 года.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Приём документов осуществляется отделом муниципальной службы, кадров и </w:t>
      </w:r>
      <w:r w:rsidR="00857D55">
        <w:rPr>
          <w:sz w:val="26"/>
          <w:szCs w:val="26"/>
        </w:rPr>
        <w:t>наград</w:t>
      </w:r>
      <w:r>
        <w:rPr>
          <w:sz w:val="26"/>
          <w:szCs w:val="26"/>
        </w:rPr>
        <w:t xml:space="preserve"> управления </w:t>
      </w:r>
      <w:r w:rsidR="00857D55">
        <w:rPr>
          <w:sz w:val="26"/>
          <w:szCs w:val="26"/>
        </w:rPr>
        <w:t xml:space="preserve">муниципальной службы, кадровой политики и </w:t>
      </w:r>
      <w:r w:rsidR="00857D55">
        <w:rPr>
          <w:sz w:val="26"/>
          <w:szCs w:val="26"/>
        </w:rPr>
        <w:lastRenderedPageBreak/>
        <w:t>делопроизводства</w:t>
      </w:r>
      <w:r>
        <w:rPr>
          <w:sz w:val="26"/>
          <w:szCs w:val="26"/>
        </w:rPr>
        <w:t xml:space="preserve"> Администрации города Когалыма по адресу: г. Когалым, ул. Дружбы народов, 7, кабинет 424. Время приёма документов с 09.00 до 12.30 часов и с 14.00 до 17.00 часов в рабочие дни. Справки по телефону: 93-838, 93-707, 93-821.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проведения конкурса </w:t>
      </w:r>
      <w:r w:rsidR="001615A5">
        <w:rPr>
          <w:sz w:val="26"/>
          <w:szCs w:val="26"/>
        </w:rPr>
        <w:t>0</w:t>
      </w:r>
      <w:r w:rsidR="00857D55">
        <w:rPr>
          <w:sz w:val="26"/>
          <w:szCs w:val="26"/>
        </w:rPr>
        <w:t>5</w:t>
      </w:r>
      <w:r w:rsidR="001615A5">
        <w:rPr>
          <w:sz w:val="26"/>
          <w:szCs w:val="26"/>
        </w:rPr>
        <w:t xml:space="preserve"> </w:t>
      </w:r>
      <w:r w:rsidR="00857D55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2025 года по адресу: ул. Дружбы народов, д.7, кабинет </w:t>
      </w:r>
      <w:r w:rsidR="001615A5">
        <w:rPr>
          <w:sz w:val="26"/>
          <w:szCs w:val="26"/>
        </w:rPr>
        <w:t>300</w:t>
      </w:r>
      <w:r>
        <w:rPr>
          <w:sz w:val="26"/>
          <w:szCs w:val="26"/>
        </w:rPr>
        <w:t>. Начало конкурса в 14 часов 15 минут.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Форма заявления, анкеты, сведений об адресах сайтов, проект трудового договора, согласие на обработку персональных данных размещены на официальном сайте Администрации города Когалыма в сети Интернет </w:t>
      </w:r>
      <w:r w:rsidRPr="001615A5">
        <w:rPr>
          <w:sz w:val="26"/>
          <w:szCs w:val="26"/>
        </w:rPr>
        <w:t>(</w:t>
      </w:r>
      <w:hyperlink r:id="rId6" w:history="1"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www</w:t>
        </w:r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admkogalym</w:t>
        </w:r>
        <w:proofErr w:type="spellEnd"/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1615A5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в разделе Администрация/ Вакансии и кадровый резерв. </w:t>
      </w:r>
    </w:p>
    <w:p w:rsidR="006A1B90" w:rsidRDefault="006A1B90" w:rsidP="003F419B">
      <w:pPr>
        <w:jc w:val="center"/>
        <w:rPr>
          <w:sz w:val="26"/>
          <w:szCs w:val="26"/>
        </w:rPr>
      </w:pPr>
    </w:p>
    <w:p w:rsidR="00ED5C7C" w:rsidRPr="008329FC" w:rsidRDefault="00ED5C7C" w:rsidP="008329FC">
      <w:pPr>
        <w:tabs>
          <w:tab w:val="left" w:pos="3206"/>
        </w:tabs>
        <w:rPr>
          <w:sz w:val="26"/>
          <w:szCs w:val="26"/>
        </w:rPr>
      </w:pPr>
    </w:p>
    <w:sectPr w:rsidR="00ED5C7C" w:rsidRPr="008329FC" w:rsidSect="006A1B90">
      <w:pgSz w:w="11906" w:h="16838"/>
      <w:pgMar w:top="1134" w:right="566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45300"/>
    <w:rsid w:val="000764EA"/>
    <w:rsid w:val="000F0569"/>
    <w:rsid w:val="00153B59"/>
    <w:rsid w:val="001615A5"/>
    <w:rsid w:val="001B0E35"/>
    <w:rsid w:val="001C2DF8"/>
    <w:rsid w:val="001E328E"/>
    <w:rsid w:val="00201088"/>
    <w:rsid w:val="00254FA6"/>
    <w:rsid w:val="00284232"/>
    <w:rsid w:val="002B49A0"/>
    <w:rsid w:val="002E0A30"/>
    <w:rsid w:val="00313DAF"/>
    <w:rsid w:val="003307A5"/>
    <w:rsid w:val="003447F7"/>
    <w:rsid w:val="003F419B"/>
    <w:rsid w:val="003F587E"/>
    <w:rsid w:val="00410D23"/>
    <w:rsid w:val="0043438A"/>
    <w:rsid w:val="00465735"/>
    <w:rsid w:val="004F33B1"/>
    <w:rsid w:val="00536D8D"/>
    <w:rsid w:val="00571524"/>
    <w:rsid w:val="00592D99"/>
    <w:rsid w:val="005C335C"/>
    <w:rsid w:val="00625AA2"/>
    <w:rsid w:val="00643E6E"/>
    <w:rsid w:val="006A1B90"/>
    <w:rsid w:val="006C0E04"/>
    <w:rsid w:val="00747B75"/>
    <w:rsid w:val="00776E72"/>
    <w:rsid w:val="007A5BEB"/>
    <w:rsid w:val="007C24AA"/>
    <w:rsid w:val="007F5689"/>
    <w:rsid w:val="008037E7"/>
    <w:rsid w:val="00820045"/>
    <w:rsid w:val="008329FC"/>
    <w:rsid w:val="00857D55"/>
    <w:rsid w:val="00877CE5"/>
    <w:rsid w:val="00894DBB"/>
    <w:rsid w:val="008C0B7C"/>
    <w:rsid w:val="008D2DB3"/>
    <w:rsid w:val="00915A7E"/>
    <w:rsid w:val="00952EC3"/>
    <w:rsid w:val="00995A48"/>
    <w:rsid w:val="009C17F4"/>
    <w:rsid w:val="00A564E7"/>
    <w:rsid w:val="00B16044"/>
    <w:rsid w:val="00B22DDA"/>
    <w:rsid w:val="00BB1866"/>
    <w:rsid w:val="00BC37E6"/>
    <w:rsid w:val="00BD2F69"/>
    <w:rsid w:val="00C27247"/>
    <w:rsid w:val="00C700C4"/>
    <w:rsid w:val="00C8766E"/>
    <w:rsid w:val="00D514BE"/>
    <w:rsid w:val="00D52DB6"/>
    <w:rsid w:val="00E43068"/>
    <w:rsid w:val="00E91A47"/>
    <w:rsid w:val="00EB75CB"/>
    <w:rsid w:val="00ED5C7C"/>
    <w:rsid w:val="00EE539C"/>
    <w:rsid w:val="00EF146A"/>
    <w:rsid w:val="00F32F73"/>
    <w:rsid w:val="00F443E4"/>
    <w:rsid w:val="00F5080D"/>
    <w:rsid w:val="00F665C2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53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3F4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kogaly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5A666-003D-4159-99A7-DFA23DE36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5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Рогова Ольга Николаевна</cp:lastModifiedBy>
  <cp:revision>61</cp:revision>
  <cp:lastPrinted>2021-01-20T06:03:00Z</cp:lastPrinted>
  <dcterms:created xsi:type="dcterms:W3CDTF">2018-07-18T04:10:00Z</dcterms:created>
  <dcterms:modified xsi:type="dcterms:W3CDTF">2025-10-16T11:09:00Z</dcterms:modified>
</cp:coreProperties>
</file>