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города Когалыма от 20.12.2024 N 2517</w:t>
              <w:br/>
              <w:t xml:space="preserve">(ред. от 17.03.2026)</w:t>
              <w:br/>
              <w:t xml:space="preserve">"Об утверждении муниципальной программы "Культурное пространство города Когалыма"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КОГАЛЫМА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20 декабря 2024 г. N 2517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МУНИЦИПАЛЬНОЙ ПРОГРАММЫ "КУЛЬТУРНОЕ</w:t>
      </w:r>
    </w:p>
    <w:p>
      <w:pPr>
        <w:pStyle w:val="2"/>
        <w:jc w:val="center"/>
      </w:pPr>
      <w:r>
        <w:rPr>
          <w:sz w:val="20"/>
        </w:rPr>
        <w:t xml:space="preserve">ПРОСТРАНСТВО ГОРОДА КОГАЛЫМА"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города Когалыма от 21.03.2025 </w:t>
            </w:r>
            <w:hyperlink w:history="0" r:id="rId8" w:tooltip="Постановление Администрации города Когалыма от 21.03.2025 N 615 &quot;О внесении изменения в постановление Администрации города Когалыма от 20.12.2024 N 2517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615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11.08.2025 </w:t>
            </w:r>
            <w:hyperlink w:history="0" r:id="rId9" w:tooltip="Постановление Администрации города Когалыма от 11.08.2025 N 1767 &quot;О внесении изменения в постановление Администрации города Когалыма от 20.12.2024 N 2517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1767</w:t>
              </w:r>
            </w:hyperlink>
            <w:r>
              <w:rPr>
                <w:sz w:val="20"/>
                <w:color w:val="392c69"/>
              </w:rPr>
              <w:t xml:space="preserve">, от 13.10.2025 </w:t>
            </w:r>
            <w:hyperlink w:history="0" r:id="rId10" w:tooltip="Постановление Администрации города Когалыма от 13.10.2025 N 2196 &quot;О внесении изменения в постановление Администрации города Когалыма от 20.12.2024 N 2517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2196</w:t>
              </w:r>
            </w:hyperlink>
            <w:r>
              <w:rPr>
                <w:sz w:val="20"/>
                <w:color w:val="392c69"/>
              </w:rPr>
              <w:t xml:space="preserve">, от 28.11.2025 </w:t>
            </w:r>
            <w:hyperlink w:history="0" r:id="rId11" w:tooltip="Постановление Администрации города Когалыма от 28.11.2025 N 2633 &quot;О внесении изменения в постановление Администрации города Когалыма от 20.12.2024 N 2517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2633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29.12.2025 </w:t>
            </w:r>
            <w:hyperlink w:history="0" r:id="rId12" w:tooltip="Постановление Администрации города Когалыма от 29.12.2025 N 3001 &quot;О внесении изменения в постановление Администрации города Когалыма от 20.12.2024 N 2517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3001</w:t>
              </w:r>
            </w:hyperlink>
            <w:r>
              <w:rPr>
                <w:sz w:val="20"/>
                <w:color w:val="392c69"/>
              </w:rPr>
              <w:t xml:space="preserve">, от 20.01.2026 </w:t>
            </w:r>
            <w:hyperlink w:history="0" r:id="rId13" w:tooltip="Постановление Администрации города Когалыма от 20.01.2026 N 43 &quot;О внесении изменения в постановление Администрации города Когалыма от 20.12.2024 N 2517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43</w:t>
              </w:r>
            </w:hyperlink>
            <w:r>
              <w:rPr>
                <w:sz w:val="20"/>
                <w:color w:val="392c69"/>
              </w:rPr>
              <w:t xml:space="preserve">, от 17.03.2026 </w:t>
            </w:r>
            <w:hyperlink w:history="0" r:id="rId14" w:tooltip="Постановление Администрации города Когалыма от 17.03.2026 N 519 &quot;О внесении изменения в постановление Администрации города Когалыма от 20.12.2024 N 2517&quot; {КонсультантПлюс}">
              <w:r>
                <w:rPr>
                  <w:sz w:val="20"/>
                  <w:color w:val="0000ff"/>
                </w:rPr>
                <w:t xml:space="preserve">N 519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15" w:tooltip="&quot;Бюджетный кодекс Российской Федерации&quot; от 31.07.1998 N 145-ФЗ (ред. от 28.12.2025, с изм. от 31.03.2026) {КонсультантПлюс}">
        <w:r>
          <w:rPr>
            <w:sz w:val="20"/>
            <w:color w:val="0000ff"/>
          </w:rPr>
          <w:t xml:space="preserve">статьей 179</w:t>
        </w:r>
      </w:hyperlink>
      <w:r>
        <w:rPr>
          <w:sz w:val="20"/>
        </w:rPr>
        <w:t xml:space="preserve"> Бюджетного кодекса Российской Федерации, Федеральным </w:t>
      </w:r>
      <w:hyperlink w:history="0" r:id="rId16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06.10.2003 N 131-ФЗ "Об общих принципах организации местного самоуправления в Российской Федерации, </w:t>
      </w:r>
      <w:hyperlink w:history="0" r:id="rId17" w:tooltip="&quot;Устав города Когалыма&quot; (принят решением Думы города Когалыма от 09.09.1996 N 62) (ред. от 15.12.2025) (Зарегистрировано в ГУ Минюста РФ по Уральскому федеральному округу 17.11.2005 N RU863010002005009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города Когалыма, решением Думы города Когалыма от 27.11.2024 N 461-ГД "Об одобрении проекта муниципальной программы "Культурное пространство города Когалыма", </w:t>
      </w:r>
      <w:hyperlink w:history="0" r:id="rId18" w:tooltip="Решение Думы города Когалыма от 11.12.2024 N 488-ГД (ред. от 15.12.2025) &quot;О бюджете города Когалыма на 2025 год и на плановый период 2026 и 2027 годов&quot;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Думы города Когалыма от 11.12.2024 N 488-ГД "О бюджете города Когалыма на 2025 год и на плановый период 2026 и 2027 годов", </w:t>
      </w:r>
      <w:hyperlink w:history="0" r:id="rId19" w:tooltip="Постановление Администрации города Когалыма от 25.09.2024 N 1762 (ред. от 13.10.2025) &quot;О порядке разработки и реализации муниципальных программ города Когалыма&quot; (вместе с &quot;Порядком принятия решения о разработке муниципальных программ города Когалыма, их формирования, утверждения и реализации&quot;, &quot;Модельной муниципальной программой города Когалыма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города Когалыма от 25.09.2024 N 1762 "О порядке разработки и реализации муниципальных программ города Когалыма":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муниципальную </w:t>
      </w:r>
      <w:hyperlink w:history="0" w:anchor="P28" w:tooltip="Приложение">
        <w:r>
          <w:rPr>
            <w:sz w:val="20"/>
            <w:color w:val="0000ff"/>
          </w:rPr>
          <w:t xml:space="preserve">программу</w:t>
        </w:r>
      </w:hyperlink>
      <w:r>
        <w:rPr>
          <w:sz w:val="20"/>
        </w:rPr>
        <w:t xml:space="preserve"> "Культурное пространство города Когалыма" согласно приложению к настоящему постановлению.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Управлению культуры и спорта Администрации города Когалыма (Г.И.Жук) направить в юридическое управление Администрации города Когалыма текст постановления и </w:t>
      </w:r>
      <w:hyperlink w:history="0" w:anchor="P28" w:tooltip="Приложение">
        <w:r>
          <w:rPr>
            <w:sz w:val="20"/>
            <w:color w:val="0000ff"/>
          </w:rPr>
          <w:t xml:space="preserve">приложение</w:t>
        </w:r>
      </w:hyperlink>
      <w:r>
        <w:rPr>
          <w:sz w:val="20"/>
        </w:rPr>
        <w:t xml:space="preserve"> к нему, его реквизиты, сведения об источнике официального опубликования в порядке и сроки, предусмотренные </w:t>
      </w:r>
      <w:hyperlink w:history="0" r:id="rId20" w:tooltip="Распоряжение Администрации города Когалыма от 19.06.2013 N 149-р (ред. от 29.01.2014) &quot;О мерах по формированию регистра муниципальных нормативных правовых актов Ханты-Мансийского автономного округа - Югры&quo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Администрации города Когалыма от 19.06.2013 N 149-р "О мерах по формированию регистра муниципальных правовых актов Ханты-Мансийского автономного округа - Югры"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01.01.2025.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Опубликовать настоящее постановление и </w:t>
      </w:r>
      <w:hyperlink w:history="0" w:anchor="P28" w:tooltip="Приложение">
        <w:r>
          <w:rPr>
            <w:sz w:val="20"/>
            <w:color w:val="0000ff"/>
          </w:rPr>
          <w:t xml:space="preserve">приложение</w:t>
        </w:r>
      </w:hyperlink>
      <w:r>
        <w:rPr>
          <w:sz w:val="20"/>
        </w:rPr>
        <w:t xml:space="preserve">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Контроль за выполнением постановления возложить на заместителя главы города Когалыма Л.А.Юрьеву.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главы города Когалыма</w:t>
      </w:r>
    </w:p>
    <w:p>
      <w:pPr>
        <w:pStyle w:val="0"/>
        <w:jc w:val="right"/>
      </w:pPr>
      <w:r>
        <w:rPr>
          <w:sz w:val="20"/>
        </w:rPr>
        <w:t xml:space="preserve">Р.Я.ЯРЕМА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bookmarkStart w:id="28" w:name="P28"/>
    <w:bookmarkEnd w:id="28"/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города Когалыма</w:t>
      </w:r>
    </w:p>
    <w:p>
      <w:pPr>
        <w:pStyle w:val="0"/>
        <w:jc w:val="right"/>
      </w:pPr>
      <w:r>
        <w:rPr>
          <w:sz w:val="20"/>
        </w:rPr>
        <w:t xml:space="preserve">от 20.12.2024 N 2517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21" w:tooltip="Постановление Администрации города Когалыма от 17.03.2026 N 519 &quot;О внесении изменения в постановление Администрации города Когалыма от 20.12.2024 N 2517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города Когалыма от 17.03.2026 N 519)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Паспорт муниципальной программы</w:t>
      </w:r>
    </w:p>
    <w:p>
      <w:pPr>
        <w:pStyle w:val="2"/>
        <w:jc w:val="center"/>
      </w:pPr>
      <w:r>
        <w:rPr>
          <w:sz w:val="20"/>
        </w:rPr>
        <w:t xml:space="preserve">"Культурное пространство города Когалыма"</w:t>
      </w:r>
    </w:p>
    <w:p>
      <w:pPr>
        <w:pStyle w:val="2"/>
        <w:jc w:val="center"/>
      </w:pPr>
      <w:r>
        <w:rPr>
          <w:sz w:val="20"/>
        </w:rPr>
        <w:t xml:space="preserve">(далее - муниципальная программа)</w:t>
      </w:r>
    </w:p>
    <w:p>
      <w:pPr>
        <w:pStyle w:val="0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 Основные положения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25"/>
        <w:gridCol w:w="4989"/>
      </w:tblGrid>
      <w:tr>
        <w:tc>
          <w:tcPr>
            <w:tcW w:w="4025" w:type="dxa"/>
          </w:tcPr>
          <w:p>
            <w:pPr>
              <w:pStyle w:val="0"/>
            </w:pPr>
            <w:r>
              <w:rPr>
                <w:sz w:val="20"/>
              </w:rPr>
              <w:t xml:space="preserve">Куратор муниципальной программы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главы города Когалыма, курирующий сферу культуры</w:t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исполнитель муниципальной программы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Артем Геннадьевич, начальник управления культуры и спорта Администрации города Когалыма (далее - УКиС)</w:t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0"/>
              </w:rPr>
              <w:t xml:space="preserve">Соисполнители муниципальной программы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Муниципальное бюджетное учреждение "Централизованная библиотечная система" (далее - МБУ "ЦБС");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Муниципальное автономное учреждение "Музейно-выставочный центр" (далее - МАУ "МВЦ");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Муниципальное автономное учреждение "Культурно-досуговый комплекс "АРТ-Праздник" (далее - МАУ "КДК "АРТ-Праздник");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Муниципальное автономное учреждение дополнительного образования "Детская школа искусств" города Когалыма (далее - МАУ "Школа искусств");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Муниципальное автономное учреждение дополнительного образования "Спортивная школа "Дворец спорта" (далее - МАУ ДО "СШ "Дворец спорта");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Муниципальное казённое учреждение "Управление обеспечения деятельности органов местного самоуправления" (далее - МКУ "УОДОМС");</w:t>
            </w:r>
          </w:p>
          <w:p>
            <w:pPr>
              <w:pStyle w:val="0"/>
            </w:pPr>
            <w:r>
              <w:rPr>
                <w:sz w:val="20"/>
              </w:rPr>
              <w:t xml:space="preserve">Архивный отдел Администрации города Когалыма (далее - АО)</w:t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0"/>
              </w:rPr>
              <w:t xml:space="preserve">Период реализации муниципальной программы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0"/>
              </w:rPr>
              <w:t xml:space="preserve">2026 - 2029</w:t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0"/>
              </w:rPr>
              <w:t xml:space="preserve">Цели муниципальной программы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0"/>
              </w:rPr>
              <w:t xml:space="preserve">Укрепление единого культурного пространства города Когалыма, создание комфортных условий и равных возможностей для самореализации и раскрытия таланта, креатива каждого жителя города Когалыма, доступа населения к культурным ценностям, цифровым ресурсам и развитие туризма в городе Когалыме</w:t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Направления (подпрограммы) муниципальной программы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0"/>
              </w:rPr>
              <w:t xml:space="preserve">Модернизация и развитие учреждений и организаций культуры</w:t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0"/>
              </w:rPr>
              <w:t xml:space="preserve">Объёмы финансового обеспечения за весь период реализации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0"/>
              </w:rPr>
              <w:t xml:space="preserve">2 533 536,20 тыс. рублей</w:t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0"/>
              </w:rPr>
              <w:t xml:space="preserve"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4989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Реализация потенциала каждого человека, развитие его талантов, воспитание патриотичной и социально ответственной личности /</w:t>
            </w:r>
          </w:p>
          <w:p>
            <w:pPr>
              <w:pStyle w:val="0"/>
            </w:pPr>
            <w:r>
              <w:rPr>
                <w:sz w:val="20"/>
              </w:rPr>
              <w:t xml:space="preserve">/ Повышение к 2030 году удовлетворенности граждан работой государственных и муниципальных организаций культуры, искусства и народного творчества / Государственная программа Ханты-Мансийского автономного округа - Югры "Культурное пространство"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 Показатели муниципальной программы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239"/>
        <w:gridCol w:w="1219"/>
        <w:gridCol w:w="1204"/>
        <w:gridCol w:w="1054"/>
        <w:gridCol w:w="604"/>
        <w:gridCol w:w="844"/>
        <w:gridCol w:w="844"/>
        <w:gridCol w:w="964"/>
        <w:gridCol w:w="964"/>
        <w:gridCol w:w="1849"/>
        <w:gridCol w:w="1834"/>
        <w:gridCol w:w="2119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23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36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 показателя по годам</w:t>
            </w:r>
          </w:p>
        </w:tc>
        <w:tc>
          <w:tcPr>
            <w:tcW w:w="184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Документ</w:t>
            </w:r>
          </w:p>
        </w:tc>
        <w:tc>
          <w:tcPr>
            <w:tcW w:w="1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достижение показателя</w:t>
            </w:r>
          </w:p>
        </w:tc>
        <w:tc>
          <w:tcPr>
            <w:tcW w:w="21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Связь с показателями национальных целей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2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8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8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1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2"/>
            <w:tcW w:w="15738" w:type="dxa"/>
          </w:tcPr>
          <w:p>
            <w:pPr>
              <w:pStyle w:val="0"/>
            </w:pPr>
            <w:r>
              <w:rPr>
                <w:sz w:val="20"/>
              </w:rPr>
              <w:t xml:space="preserve">Цель муниципальной программы "Укрепление единого культурного пространства города Когалыма, создание комфортных условий и равных возможностей для самореализации и раскрытия таланта, креатива каждого жителя города Когалыма, доступа населения к культурным ценностям, цифровым ресурсам и развитие туризма в городе Когалыме"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"ГП ХМАО - Югры"</w:t>
            </w:r>
          </w:p>
          <w:p>
            <w:pPr>
              <w:pStyle w:val="0"/>
            </w:pPr>
            <w:r>
              <w:rPr>
                <w:sz w:val="20"/>
              </w:rPr>
              <w:t xml:space="preserve">"ОМСУ"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594400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754000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828000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1012000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1083000</w:t>
            </w:r>
          </w:p>
        </w:tc>
        <w:tc>
          <w:tcPr>
            <w:tcW w:w="1849" w:type="dxa"/>
          </w:tcPr>
          <w:p>
            <w:pPr>
              <w:pStyle w:val="0"/>
            </w:pPr>
            <w:hyperlink w:history="0" r:id="rId24" w:tooltip="Указ Президента РФ от 28.11.2024 N 1014 &quot;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&quot; {КонсультантПлюс}">
              <w:r>
                <w:rPr>
                  <w:sz w:val="20"/>
                  <w:color w:val="0000ff"/>
                </w:rPr>
                <w:t xml:space="preserve">Указ</w:t>
              </w:r>
            </w:hyperlink>
            <w:r>
              <w:rPr>
                <w:sz w:val="20"/>
              </w:rPr>
              <w:t xml:space="preserve"> Президента Российской Федерации от 28.11.2024 N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МБУ "ЦБС", МАУ "МВЦ", МАУ "КДК "АРТ-Праздник", МАУ "Школа искусств"</w:t>
            </w:r>
          </w:p>
        </w:tc>
        <w:tc>
          <w:tcPr>
            <w:tcW w:w="2119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Доля граждан, получивших услуги в немуниципальных, в том числе некоммерческих организациях, в общем числе граждан, получивших услуги в сфере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0,7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0,9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1,0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1,0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УКиС</w:t>
            </w:r>
          </w:p>
        </w:tc>
        <w:tc>
          <w:tcPr>
            <w:tcW w:w="2119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туристов, размещенных в коллективных средствах размещения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24134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24100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24500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25000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25500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УКиС</w:t>
            </w:r>
          </w:p>
        </w:tc>
        <w:tc>
          <w:tcPr>
            <w:tcW w:w="2119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1.4.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Доля средств бюджета города Когалыма, выделяемых немуниципальным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1,9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2,0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2,1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2,2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2,2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УКиС</w:t>
            </w:r>
          </w:p>
        </w:tc>
        <w:tc>
          <w:tcPr>
            <w:tcW w:w="2119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1.5.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новых книг, поступивших в фонды библиотек муниципальных образований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646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731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746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760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760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МБУ "ЦБС"</w:t>
            </w:r>
          </w:p>
        </w:tc>
        <w:tc>
          <w:tcPr>
            <w:tcW w:w="2119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1.6.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модернизированных муниципальных библиотек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МБУ "ЦБС"</w:t>
            </w:r>
          </w:p>
        </w:tc>
        <w:tc>
          <w:tcPr>
            <w:tcW w:w="2119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1.7.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удовлетворенности граждан работой муниципальных организаций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60,1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60,2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60,3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60,4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60,5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МАУ "Школа искусств"</w:t>
            </w:r>
          </w:p>
        </w:tc>
        <w:tc>
          <w:tcPr>
            <w:tcW w:w="2119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 в МАУ "Школа искусств"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5396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5400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5450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5500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5550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МАУ "Школа искусств"</w:t>
            </w:r>
          </w:p>
        </w:tc>
        <w:tc>
          <w:tcPr>
            <w:tcW w:w="2119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 Помесячный план достижения показателей муниципальной</w:t>
      </w:r>
    </w:p>
    <w:p>
      <w:pPr>
        <w:pStyle w:val="2"/>
        <w:jc w:val="center"/>
      </w:pPr>
      <w:r>
        <w:rPr>
          <w:sz w:val="20"/>
        </w:rPr>
        <w:t xml:space="preserve">программы в 2026 году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239"/>
        <w:gridCol w:w="1219"/>
        <w:gridCol w:w="1204"/>
        <w:gridCol w:w="814"/>
        <w:gridCol w:w="934"/>
        <w:gridCol w:w="604"/>
        <w:gridCol w:w="844"/>
        <w:gridCol w:w="514"/>
        <w:gridCol w:w="679"/>
        <w:gridCol w:w="844"/>
        <w:gridCol w:w="754"/>
        <w:gridCol w:w="1024"/>
        <w:gridCol w:w="904"/>
        <w:gridCol w:w="829"/>
        <w:gridCol w:w="904"/>
        <w:gridCol w:w="84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23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12"/>
            <w:tcW w:w="964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Плановые значения по кварталам/месяцам</w:t>
            </w:r>
          </w:p>
        </w:tc>
        <w:tc>
          <w:tcPr>
            <w:tcW w:w="84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конец 2026 года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январь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февраль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март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апрель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май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июнь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июль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август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сентябрь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октябрь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декабрь</w:t>
            </w:r>
          </w:p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2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6"/>
            <w:tcW w:w="15154" w:type="dxa"/>
          </w:tcPr>
          <w:p>
            <w:pPr>
              <w:pStyle w:val="0"/>
            </w:pPr>
            <w:r>
              <w:rPr>
                <w:sz w:val="20"/>
              </w:rPr>
              <w:t xml:space="preserve">Цель муниципальной программы "Укрепление единого культурного пространства города Когалыма, создание комфортных условий и равных возможностей для самореализации и раскрытия таланта, креатива каждого жителя города Когалыма, доступа населения к культурным ценностям, цифровым ресурсам и развитие туризма в городе Когалыме"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"ГП ХМАО - Югры",</w:t>
            </w:r>
          </w:p>
          <w:p>
            <w:pPr>
              <w:pStyle w:val="0"/>
            </w:pPr>
            <w:r>
              <w:rPr>
                <w:sz w:val="20"/>
              </w:rPr>
              <w:t xml:space="preserve">"ОМСУ"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200000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380000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570000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754000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754000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Доля граждан, получивших услуги в немуниципальных, в том числе некоммерческих организациях, в общем числе граждан, получивших услуги в сфере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туристов, размещенных в коллективных средствах размещения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5000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10000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15000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24100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24100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1.4.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2,0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2,0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1.5.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новых книг, поступивших в фонды библиотек муниципальных образований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731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731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1.6.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модернизированных муниципальных библиотек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1.7.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удовлетворенности граждан работой муниципальных организаций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60,2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60,2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1.8.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 в МАУ "Школа искусств"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1500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3000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4500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5400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5400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4. Структура муниципальной программы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4"/>
        <w:gridCol w:w="2948"/>
        <w:gridCol w:w="3061"/>
        <w:gridCol w:w="2239"/>
      </w:tblGrid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Задачи структурного элемента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Краткое описание ожидаемых эффектов от реализации задачи структурного элемента</w:t>
            </w:r>
          </w:p>
        </w:tc>
        <w:tc>
          <w:tcPr>
            <w:tcW w:w="22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Связь с показателями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2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3"/>
            <w:tcW w:w="8248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(подпрограмма) "Модернизация и развитие учреждений и организаций культуры"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РП1.1.</w:t>
            </w:r>
          </w:p>
        </w:tc>
        <w:tc>
          <w:tcPr>
            <w:gridSpan w:val="3"/>
            <w:tcW w:w="8248" w:type="dxa"/>
          </w:tcPr>
          <w:p>
            <w:pPr>
              <w:pStyle w:val="0"/>
            </w:pPr>
            <w:r>
              <w:rPr>
                <w:sz w:val="20"/>
              </w:rPr>
              <w:t xml:space="preserve">Региональный проект "Сохранение культурного и исторического наследия" &lt;*&gt;</w:t>
            </w:r>
          </w:p>
          <w:p>
            <w:pPr>
              <w:pStyle w:val="0"/>
            </w:pPr>
            <w:r>
              <w:rPr>
                <w:sz w:val="20"/>
              </w:rPr>
              <w:t xml:space="preserve">(Заместитель Губернатора Ханты-Мансийского автономного округа - Югры Майер Елена Владимировна)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 УКиС</w:t>
            </w:r>
          </w:p>
        </w:tc>
        <w:tc>
          <w:tcPr>
            <w:gridSpan w:val="2"/>
            <w:tcW w:w="5300" w:type="dxa"/>
          </w:tcPr>
          <w:p>
            <w:pPr>
              <w:pStyle w:val="0"/>
            </w:pPr>
            <w:r>
              <w:rPr>
                <w:sz w:val="20"/>
              </w:rPr>
              <w:t xml:space="preserve">Срок реализации 2024 - 2030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1.1.1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Пополнение книжными фондами библиотек муниципальных образований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мероприятий по комплектованию книжных фондов библиотек муниципальных образований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новых книг, поступивших в фонды библиотек муниципальных образований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1.1.2.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Модернизация библиотек муниципальных образований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Модернизация библиотеки в муниципальных образованиях.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Подключение общедоступных библиотек в муниципальных образованиях к сети Интернет и развитие системы библиотечного дела с учетом задачи расширения информационных технологий и оцифровки.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модернизированных муниципальных библиотек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gridSpan w:val="3"/>
            <w:tcW w:w="8248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"Организация и развитие культурной деятельности подведомственных учреждений в сфере культуры"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 УКиС</w:t>
            </w:r>
          </w:p>
        </w:tc>
        <w:tc>
          <w:tcPr>
            <w:gridSpan w:val="2"/>
            <w:tcW w:w="5300" w:type="dxa"/>
          </w:tcPr>
          <w:p>
            <w:pPr>
              <w:pStyle w:val="0"/>
            </w:pPr>
            <w:r>
              <w:rPr>
                <w:sz w:val="20"/>
              </w:rPr>
              <w:t xml:space="preserve">Срок реализации 2026 - 2029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функций и полномочий деятельности бюджетных и автономных учреждений культуры, подведомственных управлению культуры и спорта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деятельности учреждений культуры, подведомственных управлению культуры и спорта, организация и проведение культурно-массовых мероприятий.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Комплектование книжного фонда города Когалыма, проведение библиотечных мероприятий, направленных на повышение читательского интереса, включенных в предоставление субсидии на выполнение муниципального задания на оказание муниципальных услуг (выполнение работ), а также субсидии на иные цели.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</w:pPr>
            <w:r>
              <w:rPr>
                <w:sz w:val="20"/>
              </w:rPr>
              <w:t xml:space="preserve">Доля граждан, получивших услуги в немуниципальных, в том числе некоммерческих организациях, в общем числе граждан, получивших услуги в сфере культуры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1.1.1.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Пополнение фонда музея города Когалыма, информатизация музея города Когалыма, поддержка выставочных проектов на базе МАУ "МВЦ", реализация музейных проектов,</w:t>
            </w:r>
          </w:p>
          <w:p>
            <w:pPr>
              <w:pStyle w:val="0"/>
            </w:pPr>
            <w:r>
              <w:rPr>
                <w:sz w:val="20"/>
              </w:rPr>
              <w:t xml:space="preserve">включенных в предоставление субсидии на выполнение муниципального задания на оказание муниципальных услуг (выполнение работ), а также субсидии на иные цели.</w:t>
            </w:r>
          </w:p>
        </w:tc>
        <w:tc>
          <w:tcPr>
            <w:tcW w:w="223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1.1.2.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Участие немуниципальных организаций (коммерческих, некоммерческих) и индивидуальных предпринимателей, осуществляющих деятельность в сфере культуры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Развитие конкуренции, повышение качества и доступности услуг в сфере культуры, а также поддержка немуниципальных организаций (коммерческих, некоммерческих) и индивидуальных предпринимателей, осуществляющих деятельность в сфере культуры, поддержка некоммерческих организаций, в том числе добровольческих (волонтерских), по реализации проектов в сфере культуры.</w:t>
            </w:r>
          </w:p>
        </w:tc>
        <w:tc>
          <w:tcPr>
            <w:vMerge w:val="continue"/>
          </w:tcPr>
          <w:p/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1.1.3.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Укрепление материально-технической базы учреждений культуры города Когалыма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Развитие материально-технического состояния учреждений культуры города Когалыма.</w:t>
            </w:r>
          </w:p>
        </w:tc>
        <w:tc>
          <w:tcPr>
            <w:vMerge w:val="continue"/>
          </w:tcPr>
          <w:p/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gridSpan w:val="3"/>
            <w:tcW w:w="8248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"Развитие дополнительного образования в сфере культуры"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 УКиС</w:t>
            </w:r>
          </w:p>
        </w:tc>
        <w:tc>
          <w:tcPr>
            <w:gridSpan w:val="2"/>
            <w:tcW w:w="5300" w:type="dxa"/>
          </w:tcPr>
          <w:p>
            <w:pPr>
              <w:pStyle w:val="0"/>
            </w:pPr>
            <w:r>
              <w:rPr>
                <w:sz w:val="20"/>
              </w:rPr>
              <w:t xml:space="preserve">Срок реализации 2026 - 2029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1.2.1.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осуществления деятельности автономного учреждения дополнительного образования в сфере культуры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деятельности (оказание услуг дополнительного образования).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 в МАУ "Школа искусств"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gridSpan w:val="3"/>
            <w:tcW w:w="8248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"Развитие туризма"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 УКиС</w:t>
            </w:r>
          </w:p>
        </w:tc>
        <w:tc>
          <w:tcPr>
            <w:gridSpan w:val="2"/>
            <w:tcW w:w="5300" w:type="dxa"/>
          </w:tcPr>
          <w:p>
            <w:pPr>
              <w:pStyle w:val="0"/>
            </w:pPr>
            <w:r>
              <w:rPr>
                <w:sz w:val="20"/>
              </w:rPr>
              <w:t xml:space="preserve">Срок реализации 2026 - 2029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1.3.1.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Создание благоприятных условий для развития туризма в городе Когалыме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Создание условий для развития туризма.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</w:pPr>
            <w:r>
              <w:rPr>
                <w:sz w:val="20"/>
              </w:rPr>
              <w:t xml:space="preserve">Численность туристов, размещенных в коллективных средствах размещения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1.4.</w:t>
            </w:r>
          </w:p>
        </w:tc>
        <w:tc>
          <w:tcPr>
            <w:gridSpan w:val="3"/>
            <w:tcW w:w="8248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"Создание условий для сохранения культурного и исторического наследия и развития архивного дела"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 УКиС</w:t>
            </w:r>
          </w:p>
        </w:tc>
        <w:tc>
          <w:tcPr>
            <w:gridSpan w:val="2"/>
            <w:tcW w:w="5300" w:type="dxa"/>
          </w:tcPr>
          <w:p>
            <w:pPr>
              <w:pStyle w:val="0"/>
            </w:pPr>
            <w:r>
              <w:rPr>
                <w:sz w:val="20"/>
              </w:rPr>
              <w:t xml:space="preserve">Срок реализации 2026 - 2029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1.4.1.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Совершенствование системы управления в сфере культуры, архивного дела и историко-культурного наследия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Сохранение, возрождение и развитие народных художественных промыслов и ремесел.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Осуществление полномочий по хранению, комплектованию, учёту и использованию архивных документов, относящихся к государственной собственности Ханты-Мансийского автономного округа - Югры.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3"/>
            <w:tcW w:w="8248" w:type="dxa"/>
          </w:tcPr>
          <w:p>
            <w:pPr>
              <w:pStyle w:val="0"/>
            </w:pPr>
            <w:r>
              <w:rPr>
                <w:sz w:val="20"/>
              </w:rPr>
              <w:t xml:space="preserve">Структурные элементы, не входящие в направления (программы)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gridSpan w:val="3"/>
            <w:tcW w:w="8248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"Обеспечение деятельности органов местного самоуправления города Когалыма"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 УКиС</w:t>
            </w:r>
          </w:p>
        </w:tc>
        <w:tc>
          <w:tcPr>
            <w:gridSpan w:val="2"/>
            <w:tcW w:w="5300" w:type="dxa"/>
          </w:tcPr>
          <w:p>
            <w:pPr>
              <w:pStyle w:val="0"/>
            </w:pPr>
            <w:r>
              <w:rPr>
                <w:sz w:val="20"/>
              </w:rPr>
              <w:t xml:space="preserve">Срок реализации 2026 - 2029</w:t>
            </w:r>
          </w:p>
        </w:tc>
      </w:tr>
      <w:tr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2.1.1.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осуществления функций и полномочий органов местного самоуправления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функций Управления культуры и спорта Администрации города Когалыма</w:t>
            </w:r>
          </w:p>
          <w:p>
            <w:pPr>
              <w:pStyle w:val="0"/>
            </w:pPr>
            <w:r>
              <w:rPr>
                <w:sz w:val="20"/>
              </w:rPr>
              <w:t xml:space="preserve">Обеспечение деятельности (оказание услуг) архивного отдела Администрации города Когалыма.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Региональный проект, направленный на достижение показателей федеральных проектов, не входящих в состав национальных проектов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&lt;**&gt; Региональный проект, направленный на достижение целей, показателей и решение задач национального проекта "Семья"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5. Финансовое обеспечение муниципальной программы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59"/>
        <w:gridCol w:w="2835"/>
        <w:gridCol w:w="1144"/>
        <w:gridCol w:w="1144"/>
        <w:gridCol w:w="1144"/>
        <w:gridCol w:w="1144"/>
        <w:gridCol w:w="1264"/>
      </w:tblGrid>
      <w:tr>
        <w:tc>
          <w:tcPr>
            <w:tcW w:w="145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Номер структурного элемента</w:t>
            </w:r>
          </w:p>
        </w:tc>
        <w:tc>
          <w:tcPr>
            <w:tcW w:w="283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структурного элемента/источник финансового обеспечения</w:t>
            </w:r>
          </w:p>
        </w:tc>
        <w:tc>
          <w:tcPr>
            <w:gridSpan w:val="5"/>
            <w:tcW w:w="58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 по годам, тыс. рублей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</w:tr>
      <w:tr>
        <w:tc>
          <w:tcPr>
            <w:tcW w:w="14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gridSpan w:val="2"/>
            <w:tcW w:w="4294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программа всего, в том числе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641658,80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629606,20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631135,60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631135,60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2533536,20</w:t>
            </w:r>
          </w:p>
        </w:tc>
      </w:tr>
      <w:tr>
        <w:tc>
          <w:tcPr>
            <w:gridSpan w:val="2"/>
            <w:tcW w:w="4294" w:type="dxa"/>
          </w:tcPr>
          <w:p>
            <w:pPr>
              <w:pStyle w:val="0"/>
            </w:pPr>
            <w:r>
              <w:rPr>
                <w:sz w:val="20"/>
              </w:rPr>
              <w:t xml:space="preserve">федеральный бюджет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85,60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78,40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70,70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305,40</w:t>
            </w:r>
          </w:p>
        </w:tc>
      </w:tr>
      <w:tr>
        <w:tc>
          <w:tcPr>
            <w:gridSpan w:val="2"/>
            <w:tcW w:w="4294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575,30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593,10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609,40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609,40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2387,20</w:t>
            </w:r>
          </w:p>
        </w:tc>
      </w:tr>
      <w:tr>
        <w:tc>
          <w:tcPr>
            <w:gridSpan w:val="2"/>
            <w:tcW w:w="4294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610842,30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598779,10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600299,90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600299,90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2410221,20</w:t>
            </w:r>
          </w:p>
        </w:tc>
      </w:tr>
      <w:tr>
        <w:tc>
          <w:tcPr>
            <w:gridSpan w:val="2"/>
            <w:tcW w:w="4294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30155,60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30155,60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30155,60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30155,60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120622,40</w:t>
            </w:r>
          </w:p>
        </w:tc>
      </w:tr>
      <w:tr>
        <w:tc>
          <w:tcPr>
            <w:gridSpan w:val="2"/>
            <w:tcW w:w="4294" w:type="dxa"/>
          </w:tcPr>
          <w:p>
            <w:pPr>
              <w:pStyle w:val="0"/>
            </w:pPr>
            <w:r>
              <w:rPr>
                <w:sz w:val="20"/>
              </w:rPr>
              <w:t xml:space="preserve">Объем налоговых расходов города Когалыма (справочно)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5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РП1.1.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Региональный проект "Сохранение культурного и исторического наследия"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730,30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737,90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743,10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743,10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2954,40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федеральный бюджет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85,60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78,40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70,70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305,40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498,50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511,80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523,60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523,60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2057,50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146,20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147,70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148,80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148,80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591,50</w:t>
            </w:r>
          </w:p>
        </w:tc>
      </w:tr>
      <w:tr>
        <w:tc>
          <w:tcPr>
            <w:tcW w:w="145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процессный мероприятий "Организация и развитие культурной деятельности подведомственных учреждений в сфере культуры" всего, в том числе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417601,90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406008,80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407122,90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407122,90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1637856,50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391747,40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380154,30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381268,40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381268,40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1534438,50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103418,00</w:t>
            </w:r>
          </w:p>
        </w:tc>
      </w:tr>
      <w:tr>
        <w:tc>
          <w:tcPr>
            <w:tcW w:w="145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процессный мероприятий "Развитие дополнительного образования в сфере культуры" всего, в том числе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193017,30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197434,50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197852,70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197852,70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786157,20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188716,20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193133,40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193551,60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193551,60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768952,80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17204,40</w:t>
            </w:r>
          </w:p>
        </w:tc>
      </w:tr>
      <w:tr>
        <w:tc>
          <w:tcPr>
            <w:tcW w:w="145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процессный мероприятий "Развитие туризма" всего, в том числе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6054,20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1166,50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9584,90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6054,20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1166,50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9584,90</w:t>
            </w:r>
          </w:p>
        </w:tc>
      </w:tr>
      <w:tr>
        <w:tc>
          <w:tcPr>
            <w:tcW w:w="145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1.4.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процессный мероприятий "Создание условий для сохранения культурного и исторического наследия и развития архивного дела" всего, в том числе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915,90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942,50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970,00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970,00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3798,40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839,10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861,20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3468,70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76,80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81,30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329,70</w:t>
            </w:r>
          </w:p>
        </w:tc>
      </w:tr>
      <w:tr>
        <w:tc>
          <w:tcPr>
            <w:tcW w:w="145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"Обеспечение деятельности органов местного самоуправления города Когалыма" всего, в том числе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23339,20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23316,00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93184,80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23339,20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23316,00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93184,80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Методика расчета и источники информации о значениях целевых</w:t>
      </w:r>
    </w:p>
    <w:p>
      <w:pPr>
        <w:pStyle w:val="2"/>
        <w:jc w:val="center"/>
      </w:pPr>
      <w:r>
        <w:rPr>
          <w:sz w:val="20"/>
        </w:rPr>
        <w:t xml:space="preserve">показателей муниципальной программы, показателей структурных</w:t>
      </w:r>
    </w:p>
    <w:p>
      <w:pPr>
        <w:pStyle w:val="2"/>
        <w:jc w:val="center"/>
      </w:pPr>
      <w:r>
        <w:rPr>
          <w:sz w:val="20"/>
        </w:rPr>
        <w:t xml:space="preserve">элементов "Культурное пространство города Когалыма"</w:t>
      </w:r>
    </w:p>
    <w:p>
      <w:pPr>
        <w:pStyle w:val="2"/>
        <w:jc w:val="center"/>
      </w:pPr>
      <w:r>
        <w:rPr>
          <w:sz w:val="20"/>
        </w:rPr>
        <w:t xml:space="preserve">(наименование муниципальной программы)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219"/>
        <w:gridCol w:w="2239"/>
        <w:gridCol w:w="3231"/>
        <w:gridCol w:w="2324"/>
      </w:tblGrid>
      <w:tr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показателя</w:t>
            </w:r>
          </w:p>
        </w:tc>
        <w:tc>
          <w:tcPr>
            <w:tcW w:w="22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ед. измерения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Расчет целевого показателя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Источник получения информации о целевых показателях</w:t>
            </w:r>
          </w:p>
        </w:tc>
      </w:tr>
      <w:tr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2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мероприятий, человек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Целевые значения показателя рассчитываются путем умножения базового значения показателя (2019 год) на целевой темп роста показателя (по отношению к 2019 году) для соответствующего года в соответствии с </w:t>
            </w:r>
            <w:hyperlink w:history="0" r:id="rId25" w:tooltip="Распоряжение Минкультуры России от 03.11.2020 N Р-1459 &quot;О внесении изменений в распоряжение Министерства культуры Российской Федерации от 16.10.2020 N Р-1358 &quot;О методологии расчета показателя &quot;Число посещений культурных мероприятий&quo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Министерства культуры Российской Федерации от 03.11.2020 N Р-1459 "О внесении изменений в распоряжение Министерства культуры Российской Федерации от 16.10.2020 N Р-1358 "О методологии расчета показателя "Число посещений культурных мероприятий"</w:t>
            </w:r>
          </w:p>
        </w:tc>
        <w:tc>
          <w:tcPr>
            <w:tcW w:w="2324" w:type="dxa"/>
          </w:tcPr>
          <w:p>
            <w:pPr>
              <w:pStyle w:val="0"/>
            </w:pPr>
            <w:hyperlink w:history="0" r:id="rId26" w:tooltip="Постановление Правительства ХМАО - Югры от 10.11.2023 N 548-п (ред. от 29.12.2025) &quot;О государственной программе Ханты-Мансийского автономного округа - Югры &quot;Культурное пространство&quot; (с изм. и доп., вступающими в силу с 01.01.2026)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ХМАО - Югры от 10.11.2023 N 548-п "О государственной программе Ханты-Мансийского автономного округа - Югры "Культурное пространство"</w:t>
            </w:r>
          </w:p>
        </w:tc>
      </w:tr>
      <w:tr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Доля граждан, получивших услуги в немуниципальных, в том числе некоммерческих организациях, в общем числе граждан, получивших услуги в сфере культуры, процент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Д = Н / О,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</w:pPr>
            <w:r>
              <w:rPr>
                <w:sz w:val="20"/>
              </w:rPr>
              <w:t xml:space="preserve">Д - Доля граждан, получивших услуги в немуниципальных (коммерческих, некоммерческих) организациях, в общем числе граждан, получивших услуги в сфере культуры;</w:t>
            </w:r>
          </w:p>
          <w:p>
            <w:pPr>
              <w:pStyle w:val="0"/>
            </w:pPr>
            <w:r>
              <w:rPr>
                <w:sz w:val="20"/>
              </w:rPr>
              <w:t xml:space="preserve">Н - количество граждан, получивших услуги в немуниципальных, в том числе некоммерческих, организациях;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О - общее количество граждан, получивших услуги в учреждениях культуры всех форм собственности.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туристов, размещенных в коллективных средствах размещения, тысяч человек ежегодно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Чт = Чг + Чск,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</w:pPr>
            <w:r>
              <w:rPr>
                <w:sz w:val="20"/>
              </w:rPr>
              <w:t xml:space="preserve">Чт - общая численность туристов;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Чг - численность лиц, размещенных в гостиницах и аналогичных средствах размещениях;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Чск - численность лиц, обслуженных в организациях санаторно-курортного комплекса.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Получение сведений: информация, предоставляемая коллективными средствами размещения.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культуры, процент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Д = В / А x 100%,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</w:pPr>
            <w:r>
              <w:rPr>
                <w:sz w:val="20"/>
              </w:rPr>
              <w:t xml:space="preserve">Д - 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 в общем объёме средств бюджета города Когалыма, выделяемых на предоставление услуг в сфере культуры;</w:t>
            </w:r>
          </w:p>
          <w:p>
            <w:pPr>
              <w:pStyle w:val="0"/>
            </w:pPr>
            <w:r>
              <w:rPr>
                <w:sz w:val="20"/>
              </w:rPr>
              <w:t xml:space="preserve">В - объем средств муниципальной программы, переданных негосударственным (немуниципальным) организациям, в том числе социально ориентированным некоммерческим организациям на предоставление услуг в сфере культуры;</w:t>
            </w:r>
          </w:p>
          <w:p>
            <w:pPr>
              <w:pStyle w:val="0"/>
            </w:pPr>
            <w:r>
              <w:rPr>
                <w:sz w:val="20"/>
              </w:rPr>
              <w:t xml:space="preserve">А - общий объем средств, предусмотренный в бюджете города Когалыма для обеспечения предоставления муниципальных услуг (работ), оказываемых подведомственными организациями и негосударственными (немуниципальными) поставщиками, в том числе социально ориентированным некоммерческим организациям.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новых книг, поступивших в фонды библиотек муниципальных образований, единиц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К = А : С;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</w:pPr>
            <w:r>
              <w:rPr>
                <w:sz w:val="20"/>
              </w:rPr>
              <w:t xml:space="preserve">К - количество новых книг, поступивших в фонды библиотек города Когалыма;</w:t>
            </w:r>
          </w:p>
          <w:p>
            <w:pPr>
              <w:pStyle w:val="0"/>
            </w:pPr>
            <w:r>
              <w:rPr>
                <w:sz w:val="20"/>
              </w:rPr>
              <w:t xml:space="preserve">А - общий объем средств муниципальной программы, предусмотренный для приобретения новых книг в фонды библиотек города Когалыма;</w:t>
            </w:r>
          </w:p>
          <w:p>
            <w:pPr>
              <w:pStyle w:val="0"/>
            </w:pPr>
            <w:r>
              <w:rPr>
                <w:sz w:val="20"/>
              </w:rPr>
              <w:t xml:space="preserve">С - стоимость 1 книги.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модернизированных муниципальных библиотек, единиц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324" w:type="dxa"/>
          </w:tcPr>
          <w:p>
            <w:pPr>
              <w:pStyle w:val="0"/>
            </w:pPr>
            <w:hyperlink w:history="0" r:id="rId27" w:tooltip="Постановление Правительства ХМАО - Югры от 10.11.2023 N 548-п (ред. от 29.12.2025) &quot;О государственной программе Ханты-Мансийского автономного округа - Югры &quot;Культурное пространство&quot; (с изм. и доп., вступающими в силу с 01.01.2026)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Правительства ХМАО - Югры от 10.11.2023 N 548-п "О государственной программе Ханты-Мансийского автономного округа - Югры "Культурное пространство"</w:t>
            </w:r>
          </w:p>
        </w:tc>
      </w:tr>
      <w:tr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удовлетворенности граждан работой муниципальных организаций культуры, процент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 в МАУ "Школа искусств"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На основании данных МАУ "Школа искусств" о числе посещений культурных мероприятий, проводимых в Школе искусств и Музыкальной школе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регионального проекта "Сохранение культурного</w:t>
      </w:r>
    </w:p>
    <w:p>
      <w:pPr>
        <w:pStyle w:val="2"/>
        <w:jc w:val="center"/>
      </w:pPr>
      <w:r>
        <w:rPr>
          <w:sz w:val="20"/>
        </w:rPr>
        <w:t xml:space="preserve">и исторического наследия"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 Основные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65"/>
        <w:gridCol w:w="2381"/>
        <w:gridCol w:w="1928"/>
        <w:gridCol w:w="1644"/>
      </w:tblGrid>
      <w:tr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Сохранение культурного и исторического наследия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  <w:t xml:space="preserve">Срок реализации проекта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  <w:t xml:space="preserve">2024 - 2030</w:t>
            </w:r>
          </w:p>
        </w:tc>
      </w:tr>
      <w:tr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Куратор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  <w:t xml:space="preserve">Майер Елена Владимировна</w:t>
            </w:r>
          </w:p>
        </w:tc>
        <w:tc>
          <w:tcPr>
            <w:gridSpan w:val="2"/>
            <w:tcW w:w="3572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Губернатора Ханты-Мансийского автономного округа - Югры</w:t>
            </w:r>
          </w:p>
        </w:tc>
      </w:tr>
      <w:tr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Руководитель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  <w:t xml:space="preserve">Козлова Маргарита Сергеевна</w:t>
            </w:r>
          </w:p>
        </w:tc>
        <w:tc>
          <w:tcPr>
            <w:gridSpan w:val="2"/>
            <w:tcW w:w="3572" w:type="dxa"/>
          </w:tcPr>
          <w:p>
            <w:pPr>
              <w:pStyle w:val="0"/>
            </w:pPr>
            <w:r>
              <w:rPr>
                <w:sz w:val="20"/>
              </w:rPr>
              <w:t xml:space="preserve">Директор</w:t>
            </w:r>
          </w:p>
        </w:tc>
      </w:tr>
      <w:tr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Администратор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  <w:t xml:space="preserve">Мусин Эльдар Фигатович</w:t>
            </w:r>
          </w:p>
        </w:tc>
        <w:tc>
          <w:tcPr>
            <w:gridSpan w:val="2"/>
            <w:tcW w:w="3572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</w:t>
            </w:r>
          </w:p>
        </w:tc>
      </w:tr>
      <w:tr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Целевые группы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3572" w:type="dxa"/>
          </w:tcPr>
          <w:p>
            <w:pPr>
              <w:pStyle w:val="0"/>
            </w:pPr>
            <w:r>
              <w:rPr>
                <w:sz w:val="20"/>
              </w:rPr>
              <w:t xml:space="preserve">население города</w:t>
            </w:r>
          </w:p>
        </w:tc>
      </w:tr>
      <w:tr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Связь с государственными программами Ханты-Мансийского автономного округа - Югры (далее - государственная программа)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программа</w:t>
            </w:r>
          </w:p>
        </w:tc>
        <w:tc>
          <w:tcPr>
            <w:gridSpan w:val="2"/>
            <w:tcW w:w="3572" w:type="dxa"/>
          </w:tcPr>
          <w:p>
            <w:pPr>
              <w:pStyle w:val="0"/>
            </w:pPr>
            <w:r>
              <w:rPr>
                <w:sz w:val="20"/>
              </w:rPr>
              <w:t xml:space="preserve">Культурное пространство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 Показатели регионального проекта "Сохранение культурного</w:t>
      </w:r>
    </w:p>
    <w:p>
      <w:pPr>
        <w:pStyle w:val="2"/>
        <w:jc w:val="center"/>
      </w:pPr>
      <w:r>
        <w:rPr>
          <w:sz w:val="20"/>
        </w:rPr>
        <w:t xml:space="preserve">и исторического наследия"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3288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9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28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 проекта (портфеля проектов) Ханты-Мансийского автономного округа - Югры,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проекта Администрации города Когалыма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 показателя по годам</w:t>
            </w:r>
          </w:p>
        </w:tc>
        <w:tc>
          <w:tcPr>
            <w:tcW w:w="19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2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0"/>
            <w:tcW w:w="11709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"Пополнение книжными фондами библиотек муниципальных образований"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новых книг, поступивших в фонды библиотек муниципальных образований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646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731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746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760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760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9"/>
            <w:tcW w:w="9785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"Модернизация библиотек муниципальных образований"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модернизированных муниципальных библиотек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 Помесячный план достижения показателей регионального</w:t>
      </w:r>
    </w:p>
    <w:p>
      <w:pPr>
        <w:pStyle w:val="2"/>
        <w:jc w:val="center"/>
      </w:pPr>
      <w:r>
        <w:rPr>
          <w:sz w:val="20"/>
        </w:rPr>
        <w:t xml:space="preserve">проекта "Сохранение культурного и исторического наследия"</w:t>
      </w:r>
    </w:p>
    <w:p>
      <w:pPr>
        <w:pStyle w:val="2"/>
        <w:jc w:val="center"/>
      </w:pPr>
      <w:r>
        <w:rPr>
          <w:sz w:val="20"/>
        </w:rPr>
        <w:t xml:space="preserve">в 2026 году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254"/>
        <w:gridCol w:w="1219"/>
        <w:gridCol w:w="120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904"/>
        <w:gridCol w:w="7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25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 проекта (портфеля проектов) Ханты-Мансийского автономного округа - Югры,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проекта Администрации города Когалыма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12"/>
            <w:tcW w:w="94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Плановые значения по кварталам/месяцам</w:t>
            </w:r>
          </w:p>
        </w:tc>
        <w:tc>
          <w:tcPr>
            <w:tcW w:w="7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конец 2026 года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январь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февраль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март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апрель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май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июнь</w:t>
            </w:r>
          </w:p>
        </w:tc>
        <w:tc>
          <w:tcPr>
            <w:tcW w:w="6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июль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август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сентябрь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октябрь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декабрь</w:t>
            </w:r>
          </w:p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2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6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6"/>
            <w:tcW w:w="14839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"Пополнение книжными фондами библиотек муниципальных образований"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254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новых книг, поступивших в фонды библиотек муниципальных образований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731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731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16"/>
            <w:tcW w:w="14839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"Модернизация библиотек муниципальных образований"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2254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модернизированных муниципальных библиотек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4. Мероприятия (результаты) регионального проекта</w:t>
      </w:r>
    </w:p>
    <w:p>
      <w:pPr>
        <w:pStyle w:val="2"/>
        <w:jc w:val="center"/>
      </w:pPr>
      <w:r>
        <w:rPr>
          <w:sz w:val="20"/>
        </w:rPr>
        <w:t xml:space="preserve">"Сохранение культурного и исторического наследия"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4"/>
        <w:gridCol w:w="2104"/>
        <w:gridCol w:w="1789"/>
        <w:gridCol w:w="1204"/>
        <w:gridCol w:w="1054"/>
        <w:gridCol w:w="604"/>
        <w:gridCol w:w="604"/>
        <w:gridCol w:w="604"/>
        <w:gridCol w:w="604"/>
        <w:gridCol w:w="604"/>
        <w:gridCol w:w="1849"/>
        <w:gridCol w:w="1459"/>
        <w:gridCol w:w="2239"/>
      </w:tblGrid>
      <w:tr>
        <w:tc>
          <w:tcPr>
            <w:tcW w:w="6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1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</w:t>
            </w:r>
          </w:p>
        </w:tc>
        <w:tc>
          <w:tcPr>
            <w:tcW w:w="178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84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мероприятия (результата)</w:t>
            </w:r>
          </w:p>
        </w:tc>
        <w:tc>
          <w:tcPr>
            <w:tcW w:w="145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мероприятия (результата)</w:t>
            </w:r>
          </w:p>
        </w:tc>
        <w:tc>
          <w:tcPr>
            <w:tcW w:w="223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Связь с показателями регионального проекта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6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1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8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4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2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2"/>
            <w:tcW w:w="14718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"Пополнение книжными фондами библиотек муниципальных образований"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104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Проведены мероприятия по комплектованию книжных фондов библиотек муниципальных образований</w:t>
            </w:r>
          </w:p>
        </w:tc>
        <w:tc>
          <w:tcPr>
            <w:tcW w:w="178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новых книг, поступивших в фонды библиотек муниципальных образований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1.1.1.</w:t>
            </w:r>
          </w:p>
        </w:tc>
        <w:tc>
          <w:tcPr>
            <w:tcW w:w="2104" w:type="dxa"/>
          </w:tcPr>
          <w:p>
            <w:pPr>
              <w:pStyle w:val="0"/>
            </w:pPr>
            <w:r>
              <w:rPr>
                <w:sz w:val="20"/>
              </w:rPr>
              <w:t xml:space="preserve">Укомплектованы</w:t>
            </w:r>
          </w:p>
          <w:p>
            <w:pPr>
              <w:pStyle w:val="0"/>
            </w:pPr>
            <w:r>
              <w:rPr>
                <w:sz w:val="20"/>
              </w:rPr>
              <w:t xml:space="preserve">книжные фонды библиотек муниципальных образований</w:t>
            </w:r>
          </w:p>
        </w:tc>
        <w:tc>
          <w:tcPr>
            <w:tcW w:w="178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новых книг, поступивших в фонды библиотек муниципальных образований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1.1.2.</w:t>
            </w:r>
          </w:p>
        </w:tc>
        <w:tc>
          <w:tcPr>
            <w:tcW w:w="2104" w:type="dxa"/>
          </w:tcPr>
          <w:p>
            <w:pPr>
              <w:pStyle w:val="0"/>
            </w:pPr>
            <w:r>
              <w:rPr>
                <w:sz w:val="20"/>
              </w:rPr>
              <w:t xml:space="preserve">Заключено соглашение с муниципальным бюджетным учреждением "Централизованная библиотечная система"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предоставления субсидии на развитие культуры в части комплектования книжных фондов библиотек муниципальных образований</w:t>
            </w:r>
          </w:p>
        </w:tc>
        <w:tc>
          <w:tcPr>
            <w:tcW w:w="178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модернизированных библиотек в автономном округе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12"/>
            <w:tcW w:w="14718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"Модернизация библиотек муниципальных образований"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2104" w:type="dxa"/>
          </w:tcPr>
          <w:p>
            <w:pPr>
              <w:pStyle w:val="0"/>
            </w:pPr>
            <w:r>
              <w:rPr>
                <w:sz w:val="20"/>
              </w:rPr>
              <w:t xml:space="preserve">Модернизированы библиотеки в муниципальных образованиях</w:t>
            </w:r>
          </w:p>
        </w:tc>
        <w:tc>
          <w:tcPr>
            <w:tcW w:w="178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модернизированных библиотек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2.2.</w:t>
            </w:r>
          </w:p>
        </w:tc>
        <w:tc>
          <w:tcPr>
            <w:tcW w:w="2104" w:type="dxa"/>
          </w:tcPr>
          <w:p>
            <w:pPr>
              <w:pStyle w:val="0"/>
            </w:pPr>
            <w:r>
              <w:rPr>
                <w:sz w:val="20"/>
              </w:rPr>
              <w:t xml:space="preserve">Подключены общедоступные библиотеки в муниципальных образованиях к сети Интернет и развита система библиотечного дела с учетом задачи расширения информационных технологий и оцифровки</w:t>
            </w:r>
          </w:p>
        </w:tc>
        <w:tc>
          <w:tcPr>
            <w:tcW w:w="178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модернизированных библиотек в автономном округе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2.2.1.</w:t>
            </w:r>
          </w:p>
        </w:tc>
        <w:tc>
          <w:tcPr>
            <w:tcW w:w="2104" w:type="dxa"/>
          </w:tcPr>
          <w:p>
            <w:pPr>
              <w:pStyle w:val="0"/>
            </w:pPr>
            <w:r>
              <w:rPr>
                <w:sz w:val="20"/>
              </w:rPr>
              <w:t xml:space="preserve">Заключено соглашение с муниципальным бюджетным учреждением "Централизованная библиотечная система"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предоставления субсидии на подключение общедоступных библиотек города Когалыма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78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субсидии на выполнение муниципального задания бюджетным и автономным учреждениям</w:t>
            </w:r>
          </w:p>
        </w:tc>
        <w:tc>
          <w:tcPr>
            <w:tcW w:w="1459" w:type="dxa"/>
          </w:tcPr>
          <w:p>
            <w:pPr>
              <w:pStyle w:val="0"/>
            </w:pPr>
            <w:r>
              <w:rPr>
                <w:sz w:val="20"/>
              </w:rPr>
              <w:t xml:space="preserve">"РП вне НП"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Количество модернизированных библиотек в автономном округе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5. Финансовое обеспечение реализации проекта "Сохранение</w:t>
      </w:r>
    </w:p>
    <w:p>
      <w:pPr>
        <w:pStyle w:val="2"/>
        <w:jc w:val="center"/>
      </w:pPr>
      <w:r>
        <w:rPr>
          <w:sz w:val="20"/>
        </w:rPr>
        <w:t xml:space="preserve">культурного и исторического наследия"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4139"/>
        <w:gridCol w:w="784"/>
        <w:gridCol w:w="784"/>
        <w:gridCol w:w="784"/>
        <w:gridCol w:w="784"/>
        <w:gridCol w:w="90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13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 и источники финансового обеспечения</w:t>
            </w:r>
          </w:p>
        </w:tc>
        <w:tc>
          <w:tcPr>
            <w:gridSpan w:val="5"/>
            <w:tcW w:w="40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 по годам, тыс. рублей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6"/>
            <w:tcW w:w="8179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"Пополнение книжными фондами библиотек муниципальных образований"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Проведены мероприятия по комплектованию книжных фондов библиотек муниципальных образований всего, в том числе: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274,40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280,00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285,20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285,20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1124,80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федеральный бюджет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85,60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78,40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70,70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70,70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305,40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133,90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145,60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157,40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157,40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594,30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54,90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56,00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57,10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57,10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225,10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6"/>
            <w:tcW w:w="8179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"Модернизация библиотек муниципальных образований"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Модернизированы библиотеки в муниципальных образованиях</w:t>
            </w:r>
          </w:p>
          <w:p>
            <w:pPr>
              <w:pStyle w:val="0"/>
            </w:pPr>
            <w:r>
              <w:rPr>
                <w:sz w:val="20"/>
              </w:rPr>
              <w:t xml:space="preserve">всего, в том числе: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178,20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180,20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180,20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180,20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718,80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142,50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144,10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144,10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144,10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574,80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35,70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36,10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36,10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36,10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144,00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2.2.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Подключены общедоступные библиотеки в муниципальных образованиях к сети Интернет и развита система библиотечного дела с учетом задачи расширения информационных технологий и оцифровки всего, в том числе: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277,70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277,70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277,70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277,70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1110,80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222,10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222,10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222,10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222,10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888,40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55,60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55,60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55,60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55,60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222,40</w:t>
            </w:r>
          </w:p>
        </w:tc>
      </w:tr>
      <w:tr>
        <w:tc>
          <w:tcPr>
            <w:gridSpan w:val="2"/>
            <w:tcW w:w="4623" w:type="dxa"/>
          </w:tcPr>
          <w:p>
            <w:pPr>
              <w:pStyle w:val="0"/>
            </w:pPr>
            <w:r>
              <w:rPr>
                <w:sz w:val="20"/>
              </w:rPr>
              <w:t xml:space="preserve">Итого по проекту "Сохранение культурного и исторического наследия" всего, в том числе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730,30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737,90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743,10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743,10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2954,40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федеральный бюджет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85,60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78,40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70,70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70,70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305,40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498,50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511,80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523,60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523,60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2057,50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146,20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147,70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148,80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148,80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591,50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6. Помесячный план исполнения бюджета, предусмотренного</w:t>
      </w:r>
    </w:p>
    <w:p>
      <w:pPr>
        <w:pStyle w:val="2"/>
        <w:jc w:val="center"/>
      </w:pPr>
      <w:r>
        <w:rPr>
          <w:sz w:val="20"/>
        </w:rPr>
        <w:t xml:space="preserve">на финансовое обеспечение реализации регионального проекта</w:t>
      </w:r>
    </w:p>
    <w:p>
      <w:pPr>
        <w:pStyle w:val="2"/>
        <w:jc w:val="center"/>
      </w:pPr>
      <w:r>
        <w:rPr>
          <w:sz w:val="20"/>
        </w:rPr>
        <w:t xml:space="preserve">"Сохранение культурного и исторического наследия"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059"/>
        <w:gridCol w:w="814"/>
        <w:gridCol w:w="934"/>
        <w:gridCol w:w="784"/>
        <w:gridCol w:w="814"/>
        <w:gridCol w:w="784"/>
        <w:gridCol w:w="784"/>
        <w:gridCol w:w="784"/>
        <w:gridCol w:w="784"/>
        <w:gridCol w:w="1024"/>
        <w:gridCol w:w="904"/>
        <w:gridCol w:w="829"/>
        <w:gridCol w:w="904"/>
        <w:gridCol w:w="78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05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</w:t>
            </w:r>
          </w:p>
        </w:tc>
        <w:tc>
          <w:tcPr>
            <w:gridSpan w:val="12"/>
            <w:tcW w:w="1014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 исполнения нарастающим итогом (тыс. рублей)</w:t>
            </w:r>
          </w:p>
        </w:tc>
        <w:tc>
          <w:tcPr>
            <w:tcW w:w="7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 на конец 2026 года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январь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февраль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март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апрель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май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июнь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июль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август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сентябрь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октябрь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декабрь</w:t>
            </w:r>
          </w:p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0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4"/>
            <w:tcW w:w="12986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"Пополнение книжными фондами библиотек муниципальных образований"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Проведены мероприятия по комплектованию книжных фондов муниципальных образований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274,38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274,38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274,38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274,38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274,38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274,38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274,40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274,40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gridSpan w:val="14"/>
            <w:tcW w:w="12986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"Модернизация библиотек муниципальных образований"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Модернизированы библиотеки в муниципальных образованиях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35,70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45,02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54,34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63,66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103,64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112,96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122,28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131,60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140,92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150,24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159,56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178,20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178,20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2.2.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Подключены общедоступные библиотеки в муниципальных образованиях к сети Интернет и развита система библиотечного дела с учетом задачи расширения информационных технологий и оцифровки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55,60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55,60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65,49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75,38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141,27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151,16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161,05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170,94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248,03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257,92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267,81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277,70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277,70</w:t>
            </w:r>
          </w:p>
        </w:tc>
      </w:tr>
      <w:tr>
        <w:tc>
          <w:tcPr>
            <w:gridSpan w:val="2"/>
            <w:tcW w:w="2543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91,30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100,62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119,83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139,04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244,91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538,50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557,71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576,92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663,33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682,54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701,75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730,30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730,30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паспорту регионального проекта "Сохранение культурного</w:t>
      </w:r>
    </w:p>
    <w:p>
      <w:pPr>
        <w:pStyle w:val="0"/>
        <w:jc w:val="right"/>
      </w:pPr>
      <w:r>
        <w:rPr>
          <w:sz w:val="20"/>
        </w:rPr>
        <w:t xml:space="preserve">и исторического наследия"</w:t>
      </w: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ПЛАН</w:t>
      </w:r>
    </w:p>
    <w:p>
      <w:pPr>
        <w:pStyle w:val="2"/>
        <w:jc w:val="center"/>
      </w:pPr>
      <w:r>
        <w:rPr>
          <w:sz w:val="20"/>
        </w:rPr>
        <w:t xml:space="preserve">РЕАЛИЗАЦИИ РЕГИОНАЛЬНОГО ПРОЕКТА "СОХРАНЕНИЕ КУЛЬТУРНОГО</w:t>
      </w:r>
    </w:p>
    <w:p>
      <w:pPr>
        <w:pStyle w:val="2"/>
        <w:jc w:val="center"/>
      </w:pPr>
      <w:r>
        <w:rPr>
          <w:sz w:val="20"/>
        </w:rPr>
        <w:t xml:space="preserve">И ИСТОРИЧЕСКОГО НАСЛЕДИЯ"</w:t>
      </w:r>
    </w:p>
    <w:p>
      <w:pPr>
        <w:pStyle w:val="0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059"/>
        <w:gridCol w:w="1204"/>
        <w:gridCol w:w="1204"/>
        <w:gridCol w:w="1954"/>
        <w:gridCol w:w="1639"/>
        <w:gridCol w:w="1744"/>
        <w:gridCol w:w="1504"/>
        <w:gridCol w:w="1204"/>
        <w:gridCol w:w="1084"/>
        <w:gridCol w:w="1444"/>
        <w:gridCol w:w="1849"/>
        <w:gridCol w:w="19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05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(результата), объекта мероприятия (результата), контрольной точки</w:t>
            </w:r>
          </w:p>
        </w:tc>
        <w:tc>
          <w:tcPr>
            <w:gridSpan w:val="2"/>
            <w:tcW w:w="24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реализации</w:t>
            </w:r>
          </w:p>
        </w:tc>
        <w:tc>
          <w:tcPr>
            <w:gridSpan w:val="2"/>
            <w:tcW w:w="35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Взаимосвязь</w:t>
            </w:r>
          </w:p>
        </w:tc>
        <w:tc>
          <w:tcPr>
            <w:tcW w:w="174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</w:t>
            </w:r>
          </w:p>
        </w:tc>
        <w:tc>
          <w:tcPr>
            <w:tcW w:w="15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 объекта (в соответствии с ФИАС)</w:t>
            </w:r>
          </w:p>
        </w:tc>
        <w:tc>
          <w:tcPr>
            <w:gridSpan w:val="2"/>
            <w:tcW w:w="22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Мощность объекта</w:t>
            </w:r>
          </w:p>
        </w:tc>
        <w:tc>
          <w:tcPr>
            <w:tcW w:w="144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 (тыс. рублей)</w:t>
            </w:r>
          </w:p>
        </w:tc>
        <w:tc>
          <w:tcPr>
            <w:tcW w:w="184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документа и характеристики мероприятия (результата)</w:t>
            </w:r>
          </w:p>
        </w:tc>
        <w:tc>
          <w:tcPr>
            <w:tcW w:w="19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начало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окончание</w:t>
            </w:r>
          </w:p>
        </w:tc>
        <w:tc>
          <w:tcPr>
            <w:tcW w:w="19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предшественники</w:t>
            </w:r>
          </w:p>
        </w:tc>
        <w:tc>
          <w:tcPr>
            <w:tcW w:w="16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последователи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tcW w:w="10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0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6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7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5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8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gridSpan w:val="13"/>
            <w:tcW w:w="19297" w:type="dxa"/>
          </w:tcPr>
          <w:p>
            <w:pPr>
              <w:pStyle w:val="0"/>
            </w:pPr>
            <w:r>
              <w:rPr>
                <w:sz w:val="20"/>
              </w:rPr>
              <w:t xml:space="preserve">1. Задача: "Пополнение книжными фондами библиотек муниципальных образований"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Проведены мероприятия по комплектованию книжных фондов муниципальных образований, всего, в том числе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01.01.2024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25.12.2030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1124,80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Проведены мероприятия по комплектованию книжных фондов муниципальных образований, всего, в том числе (2026 год)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01.01.2026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10.07.2026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274,40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 К.1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Заключено соглашение о порядке и условиях предоставления субсидии на выполнение муниципального задания на оказание муниципальных услуг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31.01.2026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31.01.2026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выполнения работ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 К.2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Услуга оказана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31.05.2026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31.05.2026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Платежные документы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 К.3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10.07.2026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10.07.2026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gridSpan w:val="13"/>
            <w:tcW w:w="19297" w:type="dxa"/>
          </w:tcPr>
          <w:p>
            <w:pPr>
              <w:pStyle w:val="0"/>
            </w:pPr>
            <w:r>
              <w:rPr>
                <w:sz w:val="20"/>
              </w:rPr>
              <w:t xml:space="preserve">2. Задача: "Модернизация общедоступных библиотек города Когалыма"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Модернизированы библиотеки в муниципальных образованиях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01.01.2026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25.12.2030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1829,60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Модернизированы библиотеки в муниципальных образованиях (2026 год)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01.01.2026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455,90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2.1. К.1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Заключено соглашение о порядке и условиях предоставления субсидии на выполнение муниципального задания на оказание муниципальных услуг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31.01.2026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31.01.2026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выполнения работ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2.1. К.2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Услуга оказана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Платежные документы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2.1. К.3</w:t>
            </w:r>
          </w:p>
        </w:tc>
        <w:tc>
          <w:tcPr>
            <w:tcW w:w="205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8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49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комплекса процессных мероприятий "Организация и развитие</w:t>
      </w:r>
    </w:p>
    <w:p>
      <w:pPr>
        <w:pStyle w:val="2"/>
        <w:jc w:val="center"/>
      </w:pPr>
      <w:r>
        <w:rPr>
          <w:sz w:val="20"/>
        </w:rPr>
        <w:t xml:space="preserve">культурной деятельности подведомственных учреждений в сфере</w:t>
      </w:r>
    </w:p>
    <w:p>
      <w:pPr>
        <w:pStyle w:val="2"/>
        <w:jc w:val="center"/>
      </w:pPr>
      <w:r>
        <w:rPr>
          <w:sz w:val="20"/>
        </w:rPr>
        <w:t xml:space="preserve">культуры"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762"/>
        <w:gridCol w:w="4252"/>
      </w:tblGrid>
      <w:tr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</w:tr>
      <w:tr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  <w:t xml:space="preserve">Связь с муниципальной программой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программа "Культурное пространство города Когалыма"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 Показатели комплекса процессных мероприятий</w:t>
      </w:r>
    </w:p>
    <w:p>
      <w:pPr>
        <w:pStyle w:val="0"/>
        <w:jc w:val="center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089"/>
        <w:gridCol w:w="1219"/>
        <w:gridCol w:w="1204"/>
        <w:gridCol w:w="1054"/>
        <w:gridCol w:w="604"/>
        <w:gridCol w:w="844"/>
        <w:gridCol w:w="844"/>
        <w:gridCol w:w="844"/>
        <w:gridCol w:w="964"/>
        <w:gridCol w:w="1774"/>
        <w:gridCol w:w="19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08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показателя/задачи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34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 показателя по годам</w:t>
            </w:r>
          </w:p>
        </w:tc>
        <w:tc>
          <w:tcPr>
            <w:tcW w:w="177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0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7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1"/>
            <w:tcW w:w="13364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 1: "Осуществление функций и полномочий деятельности бюджетных и автономных учреждений культуры, подведомственных управлению культуры и спорта".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Задача 2: "Участие немуниципальных организаций (коммерческих, некоммерческих) и индивидуальных предпринимателей, осуществляющих деятельность в сфере культуры".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Задача 3: "Укрепление материально-технической базы учреждений культуры города Когалыма".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08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"ГП ХМАО - Югры"</w:t>
            </w:r>
          </w:p>
          <w:p>
            <w:pPr>
              <w:pStyle w:val="0"/>
            </w:pPr>
            <w:r>
              <w:rPr>
                <w:sz w:val="20"/>
              </w:rPr>
              <w:t xml:space="preserve">"ОМСУ"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554428</w:t>
            </w:r>
          </w:p>
        </w:tc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717642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790627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973612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1044097</w:t>
            </w:r>
          </w:p>
        </w:tc>
        <w:tc>
          <w:tcPr>
            <w:tcW w:w="1774" w:type="dxa"/>
          </w:tcPr>
          <w:p>
            <w:pPr>
              <w:pStyle w:val="0"/>
            </w:pPr>
            <w:r>
              <w:rPr>
                <w:sz w:val="20"/>
              </w:rPr>
              <w:t xml:space="preserve">МБУ "ЦБС",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МАУ "МВЦ",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МАУ "КДК "АРТ-Праздник"</w:t>
            </w:r>
          </w:p>
        </w:tc>
        <w:tc>
          <w:tcPr>
            <w:tcW w:w="192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208020</w:t>
            </w:r>
          </w:p>
        </w:tc>
        <w:tc>
          <w:tcPr>
            <w:vMerge w:val="continue"/>
          </w:tcPr>
          <w:p/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297000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327000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357000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386000</w:t>
            </w:r>
          </w:p>
        </w:tc>
        <w:tc>
          <w:tcPr>
            <w:tcW w:w="1774" w:type="dxa"/>
          </w:tcPr>
          <w:p>
            <w:pPr>
              <w:pStyle w:val="0"/>
            </w:pPr>
            <w:r>
              <w:rPr>
                <w:sz w:val="20"/>
              </w:rPr>
              <w:t xml:space="preserve">МБУ "ЦБС"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4349</w:t>
            </w:r>
          </w:p>
        </w:tc>
        <w:tc>
          <w:tcPr>
            <w:vMerge w:val="continue"/>
          </w:tcPr>
          <w:p/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7685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7670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8655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9140</w:t>
            </w:r>
          </w:p>
        </w:tc>
        <w:tc>
          <w:tcPr>
            <w:tcW w:w="1774" w:type="dxa"/>
          </w:tcPr>
          <w:p>
            <w:pPr>
              <w:pStyle w:val="0"/>
            </w:pPr>
            <w:r>
              <w:rPr>
                <w:sz w:val="20"/>
              </w:rPr>
              <w:t xml:space="preserve">МАУ "МВЦ"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342059</w:t>
            </w:r>
          </w:p>
        </w:tc>
        <w:tc>
          <w:tcPr>
            <w:vMerge w:val="continue"/>
          </w:tcPr>
          <w:p/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412957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455957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607957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648957</w:t>
            </w:r>
          </w:p>
        </w:tc>
        <w:tc>
          <w:tcPr>
            <w:tcW w:w="1774" w:type="dxa"/>
          </w:tcPr>
          <w:p>
            <w:pPr>
              <w:pStyle w:val="0"/>
            </w:pPr>
            <w:r>
              <w:rPr>
                <w:sz w:val="20"/>
              </w:rPr>
              <w:t xml:space="preserve">МАУ "КДК "АРТ-Праздник"</w:t>
            </w:r>
          </w:p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089" w:type="dxa"/>
          </w:tcPr>
          <w:p>
            <w:pPr>
              <w:pStyle w:val="0"/>
            </w:pPr>
            <w:r>
              <w:rPr>
                <w:sz w:val="20"/>
              </w:rPr>
              <w:t xml:space="preserve">Доля граждан, получивших услуги в немуниципальных, в том числе некоммерческих организациях, в общем числе граждан, получивших услуги в сфере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0,7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0,9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1,0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1,0</w:t>
            </w:r>
          </w:p>
        </w:tc>
        <w:tc>
          <w:tcPr>
            <w:tcW w:w="1774" w:type="dxa"/>
          </w:tcPr>
          <w:p>
            <w:pPr>
              <w:pStyle w:val="0"/>
            </w:pPr>
            <w:r>
              <w:rPr>
                <w:sz w:val="20"/>
              </w:rPr>
              <w:t xml:space="preserve">УКиС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tcW w:w="2089" w:type="dxa"/>
          </w:tcPr>
          <w:p>
            <w:pPr>
              <w:pStyle w:val="0"/>
            </w:pPr>
            <w:r>
              <w:rPr>
                <w:sz w:val="20"/>
              </w:rPr>
              <w:t xml:space="preserve">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1,9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2,0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2,1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2,2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  <w:t xml:space="preserve">2,2</w:t>
            </w:r>
          </w:p>
        </w:tc>
        <w:tc>
          <w:tcPr>
            <w:tcW w:w="1774" w:type="dxa"/>
          </w:tcPr>
          <w:p>
            <w:pPr>
              <w:pStyle w:val="0"/>
            </w:pPr>
            <w:r>
              <w:rPr>
                <w:sz w:val="20"/>
              </w:rPr>
              <w:t xml:space="preserve">УКиС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 Помесячный план достижения показателей комплекса</w:t>
      </w:r>
    </w:p>
    <w:p>
      <w:pPr>
        <w:pStyle w:val="2"/>
        <w:jc w:val="center"/>
      </w:pPr>
      <w:r>
        <w:rPr>
          <w:sz w:val="20"/>
        </w:rPr>
        <w:t xml:space="preserve">процессных мероприятий в 2026 году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089"/>
        <w:gridCol w:w="1219"/>
        <w:gridCol w:w="1204"/>
        <w:gridCol w:w="814"/>
        <w:gridCol w:w="934"/>
        <w:gridCol w:w="604"/>
        <w:gridCol w:w="844"/>
        <w:gridCol w:w="514"/>
        <w:gridCol w:w="679"/>
        <w:gridCol w:w="844"/>
        <w:gridCol w:w="754"/>
        <w:gridCol w:w="1024"/>
        <w:gridCol w:w="904"/>
        <w:gridCol w:w="829"/>
        <w:gridCol w:w="904"/>
        <w:gridCol w:w="84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08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12"/>
            <w:tcW w:w="964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Плановые значения по кварталам/месяцам</w:t>
            </w:r>
          </w:p>
        </w:tc>
        <w:tc>
          <w:tcPr>
            <w:tcW w:w="84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конец 2026 года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январь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февраль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март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апрель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май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июнь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июль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август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сентябрь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октябрь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декабрь</w:t>
            </w:r>
          </w:p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0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8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6"/>
            <w:tcW w:w="15004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 1: "Осуществление функций и полномочий деятельности бюджетных и автономных учреждений культуры, подведомственных управлению культуры и спорта".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Задача 2: "Участие немуниципальных организаций (коммерческих, некоммерческих) и индивидуальных предпринимателей, осуществляющих деятельность в сфере культуры".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Задача 3: "Укрепление материально-технической базы учреждений культуры города Когалыма".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08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"ГП ХМАО - Югры"</w:t>
            </w:r>
          </w:p>
          <w:p>
            <w:pPr>
              <w:pStyle w:val="0"/>
            </w:pPr>
            <w:r>
              <w:rPr>
                <w:sz w:val="20"/>
              </w:rPr>
              <w:t xml:space="preserve">"ОМСУ"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200000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350000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500000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717041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717041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089" w:type="dxa"/>
          </w:tcPr>
          <w:p>
            <w:pPr>
              <w:pStyle w:val="0"/>
            </w:pPr>
            <w:r>
              <w:rPr>
                <w:sz w:val="20"/>
              </w:rPr>
              <w:t xml:space="preserve">Доля граждан, получивших услуги в немуниципальных, в том числе некоммерческих организациях, в общем числе граждан, получивших услуги в сфере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0,8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tcW w:w="2089" w:type="dxa"/>
          </w:tcPr>
          <w:p>
            <w:pPr>
              <w:pStyle w:val="0"/>
            </w:pPr>
            <w:r>
              <w:rPr>
                <w:sz w:val="20"/>
              </w:rPr>
              <w:t xml:space="preserve">Доля средств бюджета города Когалыма, выделяемых немуниципальным организациям, в том числе социально ориентированным некоммерческим организациям, на предоставление услуг (работ), в общем объеме средств бюджета города Когалыма, выделяемых на предоставление услуг в сфере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2,0</w:t>
            </w:r>
          </w:p>
        </w:tc>
        <w:tc>
          <w:tcPr>
            <w:tcW w:w="844" w:type="dxa"/>
          </w:tcPr>
          <w:p>
            <w:pPr>
              <w:pStyle w:val="0"/>
            </w:pPr>
            <w:r>
              <w:rPr>
                <w:sz w:val="20"/>
              </w:rPr>
              <w:t xml:space="preserve">2,0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 Перечень мероприятий (результатов) комплекса процессных</w:t>
      </w:r>
    </w:p>
    <w:p>
      <w:pPr>
        <w:pStyle w:val="2"/>
        <w:jc w:val="center"/>
      </w:pPr>
      <w:r>
        <w:rPr>
          <w:sz w:val="20"/>
        </w:rPr>
        <w:t xml:space="preserve">мероприятий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4"/>
        <w:gridCol w:w="2869"/>
        <w:gridCol w:w="2209"/>
        <w:gridCol w:w="1204"/>
        <w:gridCol w:w="1054"/>
        <w:gridCol w:w="604"/>
        <w:gridCol w:w="604"/>
        <w:gridCol w:w="604"/>
        <w:gridCol w:w="604"/>
        <w:gridCol w:w="604"/>
      </w:tblGrid>
      <w:tr>
        <w:tc>
          <w:tcPr>
            <w:tcW w:w="6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86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</w:t>
            </w:r>
          </w:p>
        </w:tc>
        <w:tc>
          <w:tcPr>
            <w:tcW w:w="220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мероприятия (результата)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Значения мероприятия (результата), параметра характеристики мероприятия (результата) по годам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</w:tr>
      <w:tr>
        <w:tc>
          <w:tcPr>
            <w:tcW w:w="6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8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2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gridSpan w:val="10"/>
            <w:tcW w:w="11020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 1: "Осуществление функций и полномочий деятельности бюджетных и автономных учреждений культуры, подведомственных управлению культуры и спорта".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Осуществлены функции и полномочия деятельности бюджетных и автономных учреждений культуры, подведомственных УКиС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Подведомственными УКиС учреждениями оказаны муниципальные услуги (выполнены работы) в сфере культуры, в том числе развитие материально-технического состояния учреждений культуры города Когалыма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1.1.1.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Доведены муниципальные задания на выполнение муниципальных услуг (работ) автономным учреждениям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1.1.2.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Доведено муниципальное задание на выполнение муниципальных услуг (работ) бюджетному учреждению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1.1.3.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Заключено соглашение о порядке и условиях предоставления субсидии на иные цели бюджетным и автономным учреждениям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Предоставлена субсидия на иные цели бюджетным и автономным учреждениям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gridSpan w:val="10"/>
            <w:tcW w:w="11020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 2: "Участие немуниципальных организаций (коммерческих, некоммерческих) и индивидуальных предпринимателей, осуществляющих деятельность в сфере культуры".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Осуществлено участие немуниципальных организаций (коммерческих, некоммерческих) и индивидуальных предпринимателей, осуществляющих деятельность в сфере культуры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услуг автономным некоммерческим организациям, некоммерческим организациям и индивидуальным предпринимателям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2.1.1.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Заключено соглашение о порядке и условиях предоставления субсидии гранта в форме субсидии на проведение культурно-массовых мероприятий немуниципальным организациям (коммерческим, некоммерческим) и индивидуальным предпринимателям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Предоставлены субсидии и грант в форме субсидии на проведение культурно-массовых мероприятий немуниципальным организациям (коммерческим, некоммерческим) и индивидуальным предпринимателям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10"/>
            <w:tcW w:w="11020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 3: "Укрепление материально-технической базы учреждений культуры города Когалыма".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3.1.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Укреплены материально-технические базы учреждений культуры города Когалыма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3.1.1.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Доведены муниципальные задания на выполнение муниципальных услуг (работ) автономным учреждениям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3.1.2.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Доведено муниципальное задание на выполнение муниципальных услуг (работ) бюджетному учреждению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бюджетных учреждений и автономных учреждений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3.1.3.</w:t>
            </w:r>
          </w:p>
        </w:tc>
        <w:tc>
          <w:tcPr>
            <w:tcW w:w="2869" w:type="dxa"/>
          </w:tcPr>
          <w:p>
            <w:pPr>
              <w:pStyle w:val="0"/>
            </w:pPr>
            <w:r>
              <w:rPr>
                <w:sz w:val="20"/>
              </w:rPr>
              <w:t xml:space="preserve">Заключено соглашение о порядке и условиях предоставления субсидии на иные цели бюджетным и автономным учреждениям</w:t>
            </w:r>
          </w:p>
        </w:tc>
        <w:tc>
          <w:tcPr>
            <w:tcW w:w="2209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Предоставлена субсидия на иные цели бюджетным и автономным учреждениям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4. Финансовое обеспечение комплекса процессных мероприятий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04"/>
        <w:gridCol w:w="2608"/>
        <w:gridCol w:w="1144"/>
        <w:gridCol w:w="1144"/>
        <w:gridCol w:w="1144"/>
        <w:gridCol w:w="1144"/>
        <w:gridCol w:w="1264"/>
      </w:tblGrid>
      <w:tr>
        <w:tc>
          <w:tcPr>
            <w:tcW w:w="6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(результата)/источник финансового обеспечения</w:t>
            </w:r>
          </w:p>
        </w:tc>
        <w:tc>
          <w:tcPr>
            <w:gridSpan w:val="5"/>
            <w:tcW w:w="58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 по годам, тыс. рублей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</w:tr>
      <w:tr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(всего),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417601,90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406008,80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407122,90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407122,90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1637856,50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391747,40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380154,30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381268,40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381268,40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1534438,50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103418,00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"Осуществлены функции и полномочия деятельности бюджетных и автономных учреждений культуры, подведомственных управлению культуры и спорта"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400694,30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389978,70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392149,90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392149,90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1574972,80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374839,80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364124,20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366295,40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366295,40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1471554,80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25854,50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103418,00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Обеспечена деятельность (оказаны услуги) общедоступных библиотек города Когалыма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79361,10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79015,20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79016,80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79016,80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316409,90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79299,00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78953,10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78954,70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78954,70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316161,50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62,10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62,10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62,10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62,10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248,40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Укомплектован книжный фонд города Когалыма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707,50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707,50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707,50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707,50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2830,00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707,50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707,50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707,50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707,50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2830,00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Проведены библиотечные мероприятия, направленные на повышение читательского интереса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144,60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144,60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144,60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144,60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578,40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144,60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144,60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144,60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144,60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578,40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1.4.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Обеспечена деятельность (оказаны музейные услуги)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87319,20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85005,40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85342,60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85342,60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343009,80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83926,80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81613,00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81950,20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81950,20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329440,20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3392,40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3392,40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3392,40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3392,40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13569,60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1.5.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Пополнен фонд музея города Когалыма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314,70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314,70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314,70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314,70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1258,80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314,70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314,70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314,70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314,70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1258,80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1.6.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Обеспечена информатизация музея города Когалыма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114,45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114,45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114,45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114,45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457,80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114,45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114,45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114,45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114,45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457,80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1.7.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Оказана поддержка выставочных проектов на базе МАУ "МВЦ"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508,60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515,40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522,40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522,40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2068,80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508,60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515,40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522,40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522,40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2068,80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1.8.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Реализованы музейные проекты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395,35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395,35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395,35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395,35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1581,40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395,35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395,35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395,35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395,35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1581,40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1.9.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Обеспечена деятельность (оказаны услуги) муниципального культурно-досугового учреждения города Когалыма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199917,80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198678,90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200064,70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200064,70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798726,10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177517,80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176278,90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177664,70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177664,70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709126,10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22400,00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22400,00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22400,00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22400,00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89600,00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1.10.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Организованы и проведены культурно-массовые мероприятия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31861,00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25037,20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25476,80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25476,80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107851,80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31861,00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25037,20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25476,80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25476,80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107851,80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1.11.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Оказана поддержка деятелей культуры и искусства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200,00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200,00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"Осуществлено участие немуниципальных организаций (коммерческих, некоммерческих) и индивидуальных предпринимателей, осуществляющих деятельность в сфере культуры"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11006,50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11888,50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11888,50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11888,50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46672,00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11006,50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11888,50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11888,50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11888,50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46672,00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Оказана поддержка немуниципальным организациям (коммерческим, некоммерческим) и индивидуальным предпринимателям, осуществляющим деятельность в сфере культуры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10806,50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11688,50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11688,50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11688,50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45872,00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10806,50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11688,50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11688,50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11688,50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45872,00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2.2.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Оказана поддержка некоммерческим организациям, в том числе добровольческим (волонтерским), по реализации проектов в сфере культуры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800,00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800,00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"Укреплены материально-технические базы учреждений культуры города Когалыма"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5901,10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4141,60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3084,50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3084,50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16211,70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5901,10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4141,60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3084,50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3084,50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16211,70</w:t>
            </w:r>
          </w:p>
        </w:tc>
      </w:tr>
      <w:tr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3.1.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Развито материально-техническое состояние учреждений культуры города Когалыма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5901,10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4141,60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3084,50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3084,50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16211,70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0,00</w:t>
            </w:r>
          </w:p>
        </w:tc>
      </w:tr>
      <w:tr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5901,10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4141,60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3084,50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3084,50</w:t>
            </w:r>
          </w:p>
        </w:tc>
        <w:tc>
          <w:tcPr>
            <w:tcW w:w="1264" w:type="dxa"/>
          </w:tcPr>
          <w:p>
            <w:pPr>
              <w:pStyle w:val="0"/>
            </w:pPr>
            <w:r>
              <w:rPr>
                <w:sz w:val="20"/>
              </w:rPr>
              <w:t xml:space="preserve">16211,70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5. План реализации комплекса процессных мероприятий</w:t>
      </w:r>
    </w:p>
    <w:p>
      <w:pPr>
        <w:pStyle w:val="2"/>
        <w:jc w:val="center"/>
      </w:pPr>
      <w:r>
        <w:rPr>
          <w:sz w:val="20"/>
        </w:rPr>
        <w:t xml:space="preserve">в 2026 году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98"/>
        <w:gridCol w:w="1444"/>
        <w:gridCol w:w="2494"/>
        <w:gridCol w:w="2324"/>
        <w:gridCol w:w="1924"/>
      </w:tblGrid>
      <w:tr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Задача, мероприятие (результат)/контрольная точка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наступления контрольной точки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подтверждающего документа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5"/>
            <w:tcW w:w="11984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 1: "Осуществление функций и полномочий деятельности бюджетных и автономных учреждений культуры, подведомственных управлению культуры и спорта"</w:t>
            </w:r>
          </w:p>
        </w:tc>
      </w:tr>
      <w:tr>
        <w:tc>
          <w:tcPr>
            <w:gridSpan w:val="5"/>
            <w:tcW w:w="11984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"Осуществлены функции и полномочия деятельности бюджетных и автономных учреждений культуры, подведомственных управлению культуры и спорта" 1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1.1. Услуга оказана (работы выполнены) за отчетный период (1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10.04.2026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1.2. Услуга оказана (работы выполнены) за отчетный период (2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10.07.2026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1.3. Услуга оказана (работы выполнены) за отчетный период (3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10.10.2026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1.4. Услуга оказана (работы выполнены) за отчетный период (4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1.5. Утверждено и заключено муниципальное задание на оказание муниципальных услуг (выполнение работ) на 2027 год в сфере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Постановление Администрации города Когалыма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1.6. Предоставлена субсидия на иные цели бюджетным и автономным учреждениям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достижении значений результатов предоставления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gridSpan w:val="5"/>
            <w:tcW w:w="11984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 2: "Участие немуниципальных организаций (коммерческих, некоммерческих) и индивидуальных предпринимателей, осуществляющих деятельность в сфере культуры"</w:t>
            </w:r>
          </w:p>
        </w:tc>
      </w:tr>
      <w:tr>
        <w:tc>
          <w:tcPr>
            <w:gridSpan w:val="5"/>
            <w:tcW w:w="11984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"Осуществлено участие немуниципальных организаций (коммерческих, некоммерческих) и индивидуальных предпринимателей, осуществляющих деятельность в сфере культуры" 2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2.1. Предоставлены субсидии и грант автономным некоммерческим организациям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достижении значений результатов предоставления Субсидии, Гранта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>
        <w:tc>
          <w:tcPr>
            <w:gridSpan w:val="5"/>
            <w:tcW w:w="11984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 3: "Укрепление материально-технической базы учреждений культуры города Когалыма".</w:t>
            </w:r>
          </w:p>
        </w:tc>
      </w:tr>
      <w:tr>
        <w:tc>
          <w:tcPr>
            <w:gridSpan w:val="5"/>
            <w:tcW w:w="11984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"Укреплены материально-технические базы учреждений культуры города Когалыма" 3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3.1. Услуга оказана (работы выполнены) за отчетный период (1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10.04.2026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3.2. Услуга оказана (работы выполнены) за отчетный период (2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10.07.2026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3.3. Услуга оказана (работы выполнены) за отчетный период (3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10.10.2026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3.4. Услуга оказана (работы выполнены) за отчетный период (4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3.5. Утверждено и заключено муниципальное задание на оказание муниципальных услуг (выполнение работ) на 2027 год в сфере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Постановление Администрации города Когалыма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3.6. Предоставлена субсидия на иные цели бюджетным и автономным учреждениям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достижении значений результатов предоставления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комплекса процессных мероприятий "Развитие дополнительного</w:t>
      </w:r>
    </w:p>
    <w:p>
      <w:pPr>
        <w:pStyle w:val="2"/>
        <w:jc w:val="center"/>
      </w:pPr>
      <w:r>
        <w:rPr>
          <w:sz w:val="20"/>
        </w:rPr>
        <w:t xml:space="preserve">образования в сфере культуры"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2"/>
        <w:gridCol w:w="3969"/>
      </w:tblGrid>
      <w:tr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Связь с муниципальной программой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программа "Культурное пространство города Когалыма"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 Показатели комплекса процессных мероприятий</w:t>
      </w:r>
    </w:p>
    <w:p>
      <w:pPr>
        <w:pStyle w:val="0"/>
        <w:jc w:val="center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778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744"/>
        <w:gridCol w:w="19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показателя/задачи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 показателя по годам</w:t>
            </w:r>
          </w:p>
        </w:tc>
        <w:tc>
          <w:tcPr>
            <w:tcW w:w="174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7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1"/>
            <w:tcW w:w="12943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"Обеспечение осуществления деятельности автономного учреждения дополнительного образования в сфере культуры"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 в МАУ "Школа искусств"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5396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5400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5450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5500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5550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МАУ "Школа искусств"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удовлетворенности граждан работой муниципальных организаций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60,1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60,2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60,3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60,4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60,5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МАУ "Школа искусств"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 Помесячный план достижения показателей комплекса</w:t>
      </w:r>
    </w:p>
    <w:p>
      <w:pPr>
        <w:pStyle w:val="2"/>
        <w:jc w:val="center"/>
      </w:pPr>
      <w:r>
        <w:rPr>
          <w:sz w:val="20"/>
        </w:rPr>
        <w:t xml:space="preserve">процессных мероприятий в 2026 году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119"/>
        <w:gridCol w:w="1219"/>
        <w:gridCol w:w="120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904"/>
        <w:gridCol w:w="7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1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12"/>
            <w:tcW w:w="94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Плановые значения по кварталам/месяцам</w:t>
            </w:r>
          </w:p>
        </w:tc>
        <w:tc>
          <w:tcPr>
            <w:tcW w:w="7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конец 2026 года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январь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февраль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март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апрель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май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июнь</w:t>
            </w:r>
          </w:p>
        </w:tc>
        <w:tc>
          <w:tcPr>
            <w:tcW w:w="6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июль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август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сентябрь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октябрь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декабрь</w:t>
            </w:r>
          </w:p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1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6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6"/>
            <w:tcW w:w="14704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"Обеспечение осуществления деятельности автономного учреждения дополнительного образования в сфере культуры"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11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 в МАУ "Школа искусств"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1500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3000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4500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5400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5400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119" w:type="dxa"/>
          </w:tcPr>
          <w:p>
            <w:pPr>
              <w:pStyle w:val="0"/>
            </w:pPr>
            <w:r>
              <w:rPr>
                <w:sz w:val="20"/>
              </w:rPr>
              <w:t xml:space="preserve">Уровень удовлетворенности граждан работой муниципальных организаций культуры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процент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60,2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60,2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 Перечень мероприятий (результатов) комплекса процессных</w:t>
      </w:r>
    </w:p>
    <w:p>
      <w:pPr>
        <w:pStyle w:val="2"/>
        <w:jc w:val="center"/>
      </w:pPr>
      <w:r>
        <w:rPr>
          <w:sz w:val="20"/>
        </w:rPr>
        <w:t xml:space="preserve">мероприятий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3061"/>
        <w:gridCol w:w="2438"/>
        <w:gridCol w:w="1204"/>
        <w:gridCol w:w="1054"/>
        <w:gridCol w:w="604"/>
        <w:gridCol w:w="604"/>
        <w:gridCol w:w="604"/>
        <w:gridCol w:w="604"/>
        <w:gridCol w:w="60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06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мероприятия (результата)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Значения мероприятия (результата), параметра характеристики мероприятия (результата) по годам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gridSpan w:val="10"/>
            <w:tcW w:w="11261" w:type="dxa"/>
          </w:tcPr>
          <w:p>
            <w:pPr>
              <w:pStyle w:val="0"/>
            </w:pPr>
            <w:r>
              <w:rPr>
                <w:sz w:val="20"/>
              </w:rPr>
              <w:t xml:space="preserve">1. Задача: "Обеспечение осуществления деятельности автономного учреждения дополнительного образования в сфере культуры"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Обеспечено осуществление деятельности автономного учреждения дополнительного образования в сфере культуры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автономным учреждениям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Доведено муниципальное задание на выполнение муниципальных услуг (работ) автономному учреждению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автономным учреждениям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Заключено соглашение о порядке и условиях предоставления субсидии на иные цели автономному учреждению</w:t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Предоставлена субсидия на иные цели автономному учреждению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4. Финансовое обеспечение комплекса процессных мероприятий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835"/>
        <w:gridCol w:w="1144"/>
        <w:gridCol w:w="1144"/>
        <w:gridCol w:w="1144"/>
        <w:gridCol w:w="1144"/>
        <w:gridCol w:w="114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83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(результата)/источник финансового обеспечения</w:t>
            </w:r>
          </w:p>
        </w:tc>
        <w:tc>
          <w:tcPr>
            <w:gridSpan w:val="5"/>
            <w:tcW w:w="57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 по годам, тыс. рублей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1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(всего),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193017,30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197434,50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197852,70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197852,70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786157,20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188716,20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193133,40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193551,60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193551,60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768952,80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17204,40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"Обеспечено осуществление деятельности автономного учреждения дополнительного образования в сфере культуры" всего, в том числе: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193017,30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197434,50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197852,70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197852,70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786157,20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188716,20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193133,40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193551,60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193551,60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768952,80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17204,40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Обеспечена деятельность (оказаны услуги дополнительного образования)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193017,30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197434,50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197852,70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197852,70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786157,20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188716,20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193133,40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193551,60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193551,60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768952,80</w:t>
            </w:r>
          </w:p>
        </w:tc>
      </w:tr>
      <w:tr>
        <w:tc>
          <w:tcPr>
            <w:vMerge w:val="continue"/>
          </w:tcPr>
          <w:p/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внебюджетные источники финансирования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4301,10</w:t>
            </w:r>
          </w:p>
        </w:tc>
        <w:tc>
          <w:tcPr>
            <w:tcW w:w="1144" w:type="dxa"/>
          </w:tcPr>
          <w:p>
            <w:pPr>
              <w:pStyle w:val="0"/>
            </w:pPr>
            <w:r>
              <w:rPr>
                <w:sz w:val="20"/>
              </w:rPr>
              <w:t xml:space="preserve">17204,40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5. План реализации комплекса процессных мероприятий</w:t>
      </w:r>
    </w:p>
    <w:p>
      <w:pPr>
        <w:pStyle w:val="2"/>
        <w:jc w:val="center"/>
      </w:pPr>
      <w:r>
        <w:rPr>
          <w:sz w:val="20"/>
        </w:rPr>
        <w:t xml:space="preserve">в 2026 году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58"/>
        <w:gridCol w:w="1444"/>
        <w:gridCol w:w="2721"/>
        <w:gridCol w:w="1999"/>
        <w:gridCol w:w="1924"/>
      </w:tblGrid>
      <w:tr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Задача, мероприятие (результат)/контрольная точка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наступления контрольной точки</w:t>
            </w:r>
          </w:p>
        </w:tc>
        <w:tc>
          <w:tcPr>
            <w:tcW w:w="272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подтверждающего документа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72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5"/>
            <w:tcW w:w="11546" w:type="dxa"/>
          </w:tcPr>
          <w:p>
            <w:pPr>
              <w:pStyle w:val="0"/>
            </w:pPr>
            <w:r>
              <w:rPr>
                <w:sz w:val="20"/>
              </w:rPr>
              <w:t xml:space="preserve">1. Задача: "Обеспечение осуществления деятельности автономного учреждения дополнительного образования в сфере культуры"</w:t>
            </w:r>
          </w:p>
        </w:tc>
      </w:tr>
      <w:tr>
        <w:tc>
          <w:tcPr>
            <w:gridSpan w:val="5"/>
            <w:tcW w:w="11546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"Обеспечено осуществление деятельности автономного учреждения дополнительного образования в сфере культуры" 1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1.1. Услуга оказана (работы выполнены) за отчетный период (1 квартал) муниципальным учреждением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10.04.2026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999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1.2. Услуга оказана (работы выполнены) за отчетный период (2 квартал) муниципальным учреждением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10.07.2026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999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1.3. Услуга оказана (работы выполнены) за отчетный период (3 квартал) муниципальным учреждением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10.10.2026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999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1.4. Услуга оказана (работы выполнены) за отчетный период (4 квартал) муниципальным учреждением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999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1.5. Утверждено и заключено муниципальное задание на оказание муниципальных услуг (выполнение работ) на 2027 год в сфере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1999" w:type="dxa"/>
          </w:tcPr>
          <w:p>
            <w:pPr>
              <w:pStyle w:val="0"/>
            </w:pPr>
            <w:r>
              <w:rPr>
                <w:sz w:val="20"/>
              </w:rPr>
              <w:t xml:space="preserve">Постановление Администрации города Когалыма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комплекса процессных мероприятий "Развитие туризма"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25"/>
        <w:gridCol w:w="4706"/>
      </w:tblGrid>
      <w:tr>
        <w:tc>
          <w:tcPr>
            <w:tcW w:w="4025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</w:t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</w:tr>
      <w:tr>
        <w:tc>
          <w:tcPr>
            <w:tcW w:w="4025" w:type="dxa"/>
          </w:tcPr>
          <w:p>
            <w:pPr>
              <w:pStyle w:val="0"/>
            </w:pPr>
            <w:r>
              <w:rPr>
                <w:sz w:val="20"/>
              </w:rPr>
              <w:t xml:space="preserve">Связь с муниципальной программой</w:t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программа "Культурное пространство города Когалыма"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 Показатели комплекса процессных мероприятий</w:t>
      </w:r>
    </w:p>
    <w:p>
      <w:pPr>
        <w:pStyle w:val="0"/>
        <w:jc w:val="center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268"/>
        <w:gridCol w:w="1219"/>
        <w:gridCol w:w="1204"/>
        <w:gridCol w:w="1054"/>
        <w:gridCol w:w="604"/>
        <w:gridCol w:w="724"/>
        <w:gridCol w:w="724"/>
        <w:gridCol w:w="724"/>
        <w:gridCol w:w="724"/>
        <w:gridCol w:w="1744"/>
        <w:gridCol w:w="19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показателя/задачи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8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 показателя по годам</w:t>
            </w:r>
          </w:p>
        </w:tc>
        <w:tc>
          <w:tcPr>
            <w:tcW w:w="174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7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gridSpan w:val="12"/>
            <w:tcW w:w="13397" w:type="dxa"/>
          </w:tcPr>
          <w:p>
            <w:pPr>
              <w:pStyle w:val="0"/>
            </w:pPr>
            <w:r>
              <w:rPr>
                <w:sz w:val="20"/>
              </w:rPr>
              <w:t xml:space="preserve">1. Задача: "Создание благоприятных условий для развития туризма в городе Когалыме"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"ГП ХМАО - Югры"</w:t>
            </w:r>
          </w:p>
          <w:p>
            <w:pPr>
              <w:pStyle w:val="0"/>
            </w:pPr>
            <w:r>
              <w:rPr>
                <w:sz w:val="20"/>
              </w:rPr>
              <w:t xml:space="preserve">"ОМСУ"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25218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26000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27000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28000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28500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МАУ "МВЦ"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туристов, размещенных в коллективных средствах размещения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24134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24100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24500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25000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25500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УКиС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 Помесячный план достижения показателей комплекса</w:t>
      </w:r>
    </w:p>
    <w:p>
      <w:pPr>
        <w:pStyle w:val="2"/>
        <w:jc w:val="center"/>
      </w:pPr>
      <w:r>
        <w:rPr>
          <w:sz w:val="20"/>
        </w:rPr>
        <w:t xml:space="preserve">процессных мероприятий в 2026 году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1639"/>
        <w:gridCol w:w="1219"/>
        <w:gridCol w:w="1204"/>
        <w:gridCol w:w="814"/>
        <w:gridCol w:w="934"/>
        <w:gridCol w:w="604"/>
        <w:gridCol w:w="814"/>
        <w:gridCol w:w="514"/>
        <w:gridCol w:w="679"/>
        <w:gridCol w:w="724"/>
        <w:gridCol w:w="754"/>
        <w:gridCol w:w="1024"/>
        <w:gridCol w:w="904"/>
        <w:gridCol w:w="829"/>
        <w:gridCol w:w="904"/>
        <w:gridCol w:w="7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63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12"/>
            <w:tcW w:w="94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Плановые значения по кварталам/месяцам</w:t>
            </w:r>
          </w:p>
        </w:tc>
        <w:tc>
          <w:tcPr>
            <w:tcW w:w="7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конец 2026 года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январь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февраль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март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апрель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май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июнь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июль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август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сентябрь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октябрь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декабрь</w:t>
            </w:r>
          </w:p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6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6"/>
            <w:tcW w:w="14284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"Создание благоприятных условий для развития туризма в городе Когалыме"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"ГП ХМАО - Югры"</w:t>
            </w:r>
          </w:p>
          <w:p>
            <w:pPr>
              <w:pStyle w:val="0"/>
            </w:pPr>
            <w:r>
              <w:rPr>
                <w:sz w:val="20"/>
              </w:rPr>
              <w:t xml:space="preserve">"ОМСУ"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10000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15000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20000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26000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26000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туристов, размещенных в коллективных средствах размещения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"МП"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5000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10000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15000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24100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24100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 Перечень мероприятий (результатов) комплекса процессных</w:t>
      </w:r>
    </w:p>
    <w:p>
      <w:pPr>
        <w:pStyle w:val="2"/>
        <w:jc w:val="center"/>
      </w:pPr>
      <w:r>
        <w:rPr>
          <w:sz w:val="20"/>
        </w:rPr>
        <w:t xml:space="preserve">мероприятий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948"/>
        <w:gridCol w:w="2494"/>
        <w:gridCol w:w="1204"/>
        <w:gridCol w:w="1054"/>
        <w:gridCol w:w="604"/>
        <w:gridCol w:w="604"/>
        <w:gridCol w:w="604"/>
        <w:gridCol w:w="604"/>
        <w:gridCol w:w="60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948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</w:t>
            </w:r>
          </w:p>
        </w:tc>
        <w:tc>
          <w:tcPr>
            <w:tcW w:w="249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мероприятия (результата)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Значения мероприятия (результата), параметра характеристики мероприятия (результата) по годам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gridSpan w:val="10"/>
            <w:tcW w:w="11204" w:type="dxa"/>
          </w:tcPr>
          <w:p>
            <w:pPr>
              <w:pStyle w:val="0"/>
            </w:pPr>
            <w:r>
              <w:rPr>
                <w:sz w:val="20"/>
              </w:rPr>
              <w:t xml:space="preserve">1. Задача: "Создание благоприятных условий для развития туризма в городе Когалыме"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Осуществлено продвижение внутреннего и въездного туризма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автономным учреждениям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Приобретены товары, работа, услуги для развития туризма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Приобретение товаров, работ, услуг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единица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Доведены муниципальные задания на выполнение муниципальных услуг (работ) автономным учреждениям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автономным учреждениям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0"/>
              </w:rPr>
              <w:t xml:space="preserve">Заключено соглашение о порядке и условиях предоставления субсидии на иные цели автономным учреждениям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Предоставлена субсидия на иные цели автономным учреждениям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4. Финансовое обеспечение комплекса процессных мероприятий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3969"/>
        <w:gridCol w:w="904"/>
        <w:gridCol w:w="904"/>
        <w:gridCol w:w="904"/>
        <w:gridCol w:w="904"/>
        <w:gridCol w:w="90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96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(результата)/источник финансового обеспечения</w:t>
            </w:r>
          </w:p>
        </w:tc>
        <w:tc>
          <w:tcPr>
            <w:gridSpan w:val="5"/>
            <w:tcW w:w="45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 по годам, тыс. рублей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9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(всего), в том числе: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6054,20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1166,50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9584,90</w:t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6054,20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1166,50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9584,90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"Осуществлено продвижение внутреннего и въездного туризма", всего, в том числе: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6054,20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1166,50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9584,90</w:t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6054,20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1166,50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9584,90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Созданы условия для развития туризма</w:t>
            </w:r>
          </w:p>
          <w:p>
            <w:pPr>
              <w:pStyle w:val="0"/>
            </w:pPr>
            <w:r>
              <w:rPr>
                <w:sz w:val="20"/>
              </w:rPr>
              <w:t xml:space="preserve">всего, в том числе: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6054,20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1166,50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9584,90</w:t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6054,20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1166,50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1182,10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9584,90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5. План реализации комплекса процессных мероприятий</w:t>
      </w:r>
    </w:p>
    <w:p>
      <w:pPr>
        <w:pStyle w:val="2"/>
        <w:jc w:val="center"/>
      </w:pPr>
      <w:r>
        <w:rPr>
          <w:sz w:val="20"/>
        </w:rPr>
        <w:t xml:space="preserve">в 2026 году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61"/>
        <w:gridCol w:w="1444"/>
        <w:gridCol w:w="2154"/>
        <w:gridCol w:w="2778"/>
        <w:gridCol w:w="2551"/>
      </w:tblGrid>
      <w:tr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Задача, мероприятие (результат)/контрольная точка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наступления контрольной точки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подтверждающего документа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5"/>
            <w:tcW w:w="11988" w:type="dxa"/>
          </w:tcPr>
          <w:p>
            <w:pPr>
              <w:pStyle w:val="0"/>
            </w:pPr>
            <w:r>
              <w:rPr>
                <w:sz w:val="20"/>
              </w:rPr>
              <w:t xml:space="preserve">1. Задача: "Создание благоприятных условий для развития туризма в городе Когалыме"</w:t>
            </w:r>
          </w:p>
        </w:tc>
      </w:tr>
      <w:tr>
        <w:tc>
          <w:tcPr>
            <w:gridSpan w:val="5"/>
            <w:tcW w:w="11988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"Осуществлено продвижение внутреннего и въездного туризма" 1</w:t>
            </w:r>
          </w:p>
        </w:tc>
      </w:tr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1.1. Приобретены товары, работа, услуги для развития туризма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задания с приложением подтверждающих документов (договор на оплату, счет)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1.2. Предоставлена субсидия на иные цели автономным учреждениям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01.02.2026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  <w:t xml:space="preserve">подписание соглашения (договора) о предоставлении субсидии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1.3. Услуга оказана (работы выполнены) за отчетный период (годовая)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комплекса процессных мероприятий "Создание условий</w:t>
      </w:r>
    </w:p>
    <w:p>
      <w:pPr>
        <w:pStyle w:val="2"/>
        <w:jc w:val="center"/>
      </w:pPr>
      <w:r>
        <w:rPr>
          <w:sz w:val="20"/>
        </w:rPr>
        <w:t xml:space="preserve">для сохранения культурного и исторического наследия</w:t>
      </w:r>
    </w:p>
    <w:p>
      <w:pPr>
        <w:pStyle w:val="2"/>
        <w:jc w:val="center"/>
      </w:pPr>
      <w:r>
        <w:rPr>
          <w:sz w:val="20"/>
        </w:rPr>
        <w:t xml:space="preserve">и развития архивного дела"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855"/>
        <w:gridCol w:w="4876"/>
      </w:tblGrid>
      <w:tr>
        <w:tc>
          <w:tcPr>
            <w:tcW w:w="3855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</w:t>
            </w:r>
          </w:p>
        </w:tc>
        <w:tc>
          <w:tcPr>
            <w:tcW w:w="4876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</w:tr>
      <w:tr>
        <w:tc>
          <w:tcPr>
            <w:tcW w:w="3855" w:type="dxa"/>
          </w:tcPr>
          <w:p>
            <w:pPr>
              <w:pStyle w:val="0"/>
            </w:pPr>
            <w:r>
              <w:rPr>
                <w:sz w:val="20"/>
              </w:rPr>
              <w:t xml:space="preserve">Связь с муниципальной программой</w:t>
            </w:r>
          </w:p>
        </w:tc>
        <w:tc>
          <w:tcPr>
            <w:tcW w:w="4876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программа "Культурное пространство города Когалыма"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 Показатели комплекса процессных мероприятий</w:t>
      </w:r>
    </w:p>
    <w:p>
      <w:pPr>
        <w:pStyle w:val="0"/>
        <w:jc w:val="center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1954"/>
        <w:gridCol w:w="1219"/>
        <w:gridCol w:w="1204"/>
        <w:gridCol w:w="1054"/>
        <w:gridCol w:w="604"/>
        <w:gridCol w:w="724"/>
        <w:gridCol w:w="724"/>
        <w:gridCol w:w="724"/>
        <w:gridCol w:w="724"/>
        <w:gridCol w:w="1834"/>
        <w:gridCol w:w="19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95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показателя/задачи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8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 показателя по годам</w:t>
            </w:r>
          </w:p>
        </w:tc>
        <w:tc>
          <w:tcPr>
            <w:tcW w:w="1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8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1"/>
            <w:tcW w:w="12689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"Совершенствование системы управления в сфере культуры, архивного дела и историко-культурного наследия"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19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"ГП ХМАО - Югры"</w:t>
            </w:r>
          </w:p>
          <w:p>
            <w:pPr>
              <w:pStyle w:val="0"/>
            </w:pPr>
            <w:r>
              <w:rPr>
                <w:sz w:val="20"/>
              </w:rPr>
              <w:t xml:space="preserve">"ОМСУ"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10343</w:t>
            </w:r>
          </w:p>
        </w:tc>
        <w:tc>
          <w:tcPr>
            <w:tcW w:w="60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10358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10373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10388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МАУ "МВЦ",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МАУ "КДК "АРТ-Праздник",</w:t>
            </w:r>
          </w:p>
          <w:p>
            <w:pPr>
              <w:pStyle w:val="0"/>
            </w:pPr>
            <w:r>
              <w:rPr>
                <w:sz w:val="20"/>
              </w:rPr>
              <w:t xml:space="preserve">МАУ ДО "СШ "Дворец спорта")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300</w:t>
            </w:r>
          </w:p>
        </w:tc>
        <w:tc>
          <w:tcPr>
            <w:vMerge w:val="continue"/>
          </w:tcPr>
          <w:p/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315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330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345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360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МАУ "МВЦ"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10000</w:t>
            </w:r>
          </w:p>
        </w:tc>
        <w:tc>
          <w:tcPr>
            <w:vMerge w:val="continue"/>
          </w:tcPr>
          <w:p/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10000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10000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10000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10000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МАУ "КДК "АРТ-Праздник"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43</w:t>
            </w:r>
          </w:p>
        </w:tc>
        <w:tc>
          <w:tcPr>
            <w:vMerge w:val="continue"/>
          </w:tcPr>
          <w:p/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1834" w:type="dxa"/>
          </w:tcPr>
          <w:p>
            <w:pPr>
              <w:pStyle w:val="0"/>
            </w:pPr>
            <w:r>
              <w:rPr>
                <w:sz w:val="20"/>
              </w:rPr>
              <w:t xml:space="preserve">МАУ ДО "СШ "Дворец спорта")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 Помесячный план достижения показателей комплекса</w:t>
      </w:r>
    </w:p>
    <w:p>
      <w:pPr>
        <w:pStyle w:val="2"/>
        <w:jc w:val="center"/>
      </w:pPr>
      <w:r>
        <w:rPr>
          <w:sz w:val="20"/>
        </w:rPr>
        <w:t xml:space="preserve">процессных мероприятий в 2026 году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1639"/>
        <w:gridCol w:w="1219"/>
        <w:gridCol w:w="1204"/>
        <w:gridCol w:w="814"/>
        <w:gridCol w:w="934"/>
        <w:gridCol w:w="604"/>
        <w:gridCol w:w="814"/>
        <w:gridCol w:w="724"/>
        <w:gridCol w:w="724"/>
        <w:gridCol w:w="724"/>
        <w:gridCol w:w="754"/>
        <w:gridCol w:w="1024"/>
        <w:gridCol w:w="904"/>
        <w:gridCol w:w="829"/>
        <w:gridCol w:w="904"/>
        <w:gridCol w:w="7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63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12"/>
            <w:tcW w:w="97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Плановые значения по кварталам/месяцам</w:t>
            </w:r>
          </w:p>
        </w:tc>
        <w:tc>
          <w:tcPr>
            <w:tcW w:w="7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конец 2026 года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январь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февраль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март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апрель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май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июнь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июль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август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сентябрь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октябрь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декабрь</w:t>
            </w:r>
          </w:p>
        </w:tc>
        <w:tc>
          <w:tcPr>
            <w:vMerge w:val="continue"/>
          </w:tcPr>
          <w:p/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6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gridSpan w:val="16"/>
            <w:tcW w:w="14539" w:type="dxa"/>
          </w:tcPr>
          <w:p>
            <w:pPr>
              <w:pStyle w:val="0"/>
            </w:pPr>
            <w:r>
              <w:rPr>
                <w:sz w:val="20"/>
              </w:rPr>
              <w:t xml:space="preserve">Задача: "Совершенствование системы управления в сфере культуры, архивного дела и историко-культурного наследия".</w:t>
            </w:r>
          </w:p>
        </w:tc>
      </w:tr>
      <w:tr>
        <w:tc>
          <w:tcPr>
            <w:tcW w:w="484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Число посещений культурных мероприятий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"ГП ХМАО - Югры"</w:t>
            </w:r>
          </w:p>
          <w:p>
            <w:pPr>
              <w:pStyle w:val="0"/>
            </w:pPr>
            <w:r>
              <w:rPr>
                <w:sz w:val="20"/>
              </w:rPr>
              <w:t xml:space="preserve">"ОМСУ"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человек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10403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 Перечень мероприятий (результатов) комплекса процессных</w:t>
      </w:r>
    </w:p>
    <w:p>
      <w:pPr>
        <w:pStyle w:val="2"/>
        <w:jc w:val="center"/>
      </w:pPr>
      <w:r>
        <w:rPr>
          <w:sz w:val="20"/>
        </w:rPr>
        <w:t xml:space="preserve">мероприятий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2665"/>
        <w:gridCol w:w="2494"/>
        <w:gridCol w:w="1204"/>
        <w:gridCol w:w="1054"/>
        <w:gridCol w:w="604"/>
        <w:gridCol w:w="604"/>
        <w:gridCol w:w="604"/>
        <w:gridCol w:w="604"/>
        <w:gridCol w:w="604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66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</w:t>
            </w:r>
          </w:p>
        </w:tc>
        <w:tc>
          <w:tcPr>
            <w:tcW w:w="249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мероприятия (результата)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Значения мероприятия (результата), параметра характеристики мероприятия (результата) по годам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gridSpan w:val="10"/>
            <w:tcW w:w="10891" w:type="dxa"/>
          </w:tcPr>
          <w:p>
            <w:pPr>
              <w:pStyle w:val="0"/>
            </w:pPr>
            <w:r>
              <w:rPr>
                <w:sz w:val="20"/>
              </w:rPr>
              <w:t xml:space="preserve">1. Задача: "Совершенствование системы управления в сфере культуры, архивного дела и историко-культурного наследия"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Проведено мероприятие для устойчивого развития коренных малочисленных народов Севера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заданий автономным учреждениям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Предоставлена субвенция на развитие архивного дела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субсидий на выполнение муниципальных услуг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единиц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4. Финансовое обеспечение комплекса процессных мероприятий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4252"/>
        <w:gridCol w:w="784"/>
        <w:gridCol w:w="784"/>
        <w:gridCol w:w="784"/>
        <w:gridCol w:w="784"/>
        <w:gridCol w:w="90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25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(результата)/источник финансового обеспечения</w:t>
            </w:r>
          </w:p>
        </w:tc>
        <w:tc>
          <w:tcPr>
            <w:gridSpan w:val="5"/>
            <w:tcW w:w="40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 по годам, тыс. рублей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(всего), в том числе: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915,90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942,50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970,00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970,00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3798,40</w:t>
            </w:r>
          </w:p>
        </w:tc>
      </w:tr>
      <w:tr>
        <w:tc>
          <w:tcPr>
            <w:vMerge w:val="continue"/>
          </w:tcPr>
          <w:p/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839,10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861,20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3468,70</w:t>
            </w:r>
          </w:p>
        </w:tc>
      </w:tr>
      <w:tr>
        <w:tc>
          <w:tcPr>
            <w:vMerge w:val="continue"/>
          </w:tcPr>
          <w:p/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76,80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81,30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329,70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"Проведено мероприятие для устойчивого развития коренных малочисленных народов Севера", всего, в том числе: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839,10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861,20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3468,70</w:t>
            </w:r>
          </w:p>
        </w:tc>
      </w:tr>
      <w:tr>
        <w:tc>
          <w:tcPr>
            <w:vMerge w:val="continue"/>
          </w:tcPr>
          <w:p/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839,10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861,20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3468,70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Обеспечено сохранение, возрождение и развитие народных художественных промыслов и ремесел всего, в том числе: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839,10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861,20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3468,70</w:t>
            </w:r>
          </w:p>
        </w:tc>
      </w:tr>
      <w:tr>
        <w:tc>
          <w:tcPr>
            <w:vMerge w:val="continue"/>
          </w:tcPr>
          <w:p/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839,10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861,20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884,20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3468,70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"Предоставлена субвенция на развитие архивного дела" всего, в том числе: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76,80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81,30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329,70</w:t>
            </w:r>
          </w:p>
        </w:tc>
      </w:tr>
      <w:tr>
        <w:tc>
          <w:tcPr>
            <w:vMerge w:val="continue"/>
          </w:tcPr>
          <w:p/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76,80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81,30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329,70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Обеспечено осуществление полномочий по хранению, комплектованию, учёту и использованию архивных документов, относящихся к государственной собственности Ханты-Мансийского автономного округа - Югры всего, в том числе: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76,80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81,30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329,70</w:t>
            </w:r>
          </w:p>
        </w:tc>
      </w:tr>
      <w:tr>
        <w:tc>
          <w:tcPr>
            <w:vMerge w:val="continue"/>
          </w:tcPr>
          <w:p/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автономного округа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76,80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81,30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784" w:type="dxa"/>
          </w:tcPr>
          <w:p>
            <w:pPr>
              <w:pStyle w:val="0"/>
            </w:pPr>
            <w:r>
              <w:rPr>
                <w:sz w:val="20"/>
              </w:rPr>
              <w:t xml:space="preserve">85,80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329,70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5. План реализации комплекса процессных мероприятий</w:t>
      </w:r>
    </w:p>
    <w:p>
      <w:pPr>
        <w:pStyle w:val="2"/>
        <w:jc w:val="center"/>
      </w:pPr>
      <w:r>
        <w:rPr>
          <w:sz w:val="20"/>
        </w:rPr>
        <w:t xml:space="preserve">в 2026 году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28"/>
        <w:gridCol w:w="1444"/>
        <w:gridCol w:w="2381"/>
        <w:gridCol w:w="2494"/>
        <w:gridCol w:w="1924"/>
      </w:tblGrid>
      <w:tr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Задача, мероприятие (результат)/контрольная точка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наступления контрольной точки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подтверждающего документа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5"/>
            <w:tcW w:w="11871" w:type="dxa"/>
          </w:tcPr>
          <w:p>
            <w:pPr>
              <w:pStyle w:val="0"/>
            </w:pPr>
            <w:r>
              <w:rPr>
                <w:sz w:val="20"/>
              </w:rPr>
              <w:t xml:space="preserve">1. Задача: "Совершенствование системы управления в сфере культуры, архивного дела и историко-культурного наследия"</w:t>
            </w:r>
          </w:p>
        </w:tc>
      </w:tr>
      <w:tr>
        <w:tc>
          <w:tcPr>
            <w:gridSpan w:val="5"/>
            <w:tcW w:w="11871" w:type="dxa"/>
          </w:tcPr>
          <w:p>
            <w:pPr>
              <w:pStyle w:val="0"/>
            </w:pPr>
            <w:r>
              <w:rPr>
                <w:sz w:val="20"/>
              </w:rPr>
              <w:t xml:space="preserve">"Мероприятие (результат) "Проведено мероприятие для устойчивого развития коренных малочисленных народов Севера" 1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1.1. Услуга оказана (работы выполнены) за отчетный период (1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10.04.2026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1.2. Услуга оказана (работы выполнены) за отчетный период (2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10.07.2026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1.3. Услуга оказана (работы выполнены) за отчетный период (3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10.10.2026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1.4. Услуга оказана (работы выполнены) за отчетный период (4 квартал) муниципальными учреждениями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выполнении муниципального задания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1.5. Утверждено и заключено муниципальное задание на оказание муниципальных услуг (выполнение работ) на 2027 год в сфере культуры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Постановление Администрации города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gridSpan w:val="5"/>
            <w:tcW w:w="11871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"Предоставлена субвенция на развитие архивного дела 2</w:t>
            </w:r>
          </w:p>
        </w:tc>
      </w:tr>
      <w:tr>
        <w:tc>
          <w:tcPr>
            <w:tcW w:w="3628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Контрольная точка 2.1. Предоставлена субвенция на развитие архивного дела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25.12.2026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о достижении значений результатов предоставления субвенции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Паспорт</w:t>
      </w:r>
    </w:p>
    <w:p>
      <w:pPr>
        <w:pStyle w:val="2"/>
        <w:jc w:val="center"/>
      </w:pPr>
      <w:r>
        <w:rPr>
          <w:sz w:val="20"/>
        </w:rPr>
        <w:t xml:space="preserve">комплекса процессных мероприятий "Обеспечение деятельности</w:t>
      </w:r>
    </w:p>
    <w:p>
      <w:pPr>
        <w:pStyle w:val="2"/>
        <w:jc w:val="center"/>
      </w:pPr>
      <w:r>
        <w:rPr>
          <w:sz w:val="20"/>
        </w:rPr>
        <w:t xml:space="preserve">органов местного самоуправления города Когалыма"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4592"/>
      </w:tblGrid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Ответственный за реализацию</w:t>
            </w:r>
          </w:p>
        </w:tc>
        <w:tc>
          <w:tcPr>
            <w:tcW w:w="4592" w:type="dxa"/>
          </w:tcPr>
          <w:p>
            <w:pPr>
              <w:pStyle w:val="0"/>
            </w:pPr>
            <w:r>
              <w:rPr>
                <w:sz w:val="20"/>
              </w:rPr>
              <w:t xml:space="preserve">Лондонов А.Г., начальник УКиС</w:t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Связь с муниципальной программой</w:t>
            </w:r>
          </w:p>
        </w:tc>
        <w:tc>
          <w:tcPr>
            <w:tcW w:w="4592" w:type="dxa"/>
          </w:tcPr>
          <w:p>
            <w:pPr>
              <w:pStyle w:val="0"/>
            </w:pPr>
            <w:r>
              <w:rPr>
                <w:sz w:val="20"/>
              </w:rPr>
              <w:t xml:space="preserve">Муниципальная программа "Культурное пространство города Когалыма"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 Показатели комплекса процессных мероприятий</w:t>
      </w:r>
    </w:p>
    <w:p>
      <w:pPr>
        <w:pStyle w:val="0"/>
        <w:jc w:val="center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954"/>
        <w:gridCol w:w="1219"/>
        <w:gridCol w:w="1204"/>
        <w:gridCol w:w="1054"/>
        <w:gridCol w:w="454"/>
        <w:gridCol w:w="604"/>
        <w:gridCol w:w="604"/>
        <w:gridCol w:w="604"/>
        <w:gridCol w:w="604"/>
        <w:gridCol w:w="1744"/>
        <w:gridCol w:w="1924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95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показателя/задачи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5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 показателя по годам</w:t>
            </w:r>
          </w:p>
        </w:tc>
        <w:tc>
          <w:tcPr>
            <w:tcW w:w="174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год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7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11"/>
            <w:tcW w:w="1196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 Помесячный план достижения показателей комплекса</w:t>
      </w:r>
    </w:p>
    <w:p>
      <w:pPr>
        <w:pStyle w:val="2"/>
        <w:jc w:val="center"/>
      </w:pPr>
      <w:r>
        <w:rPr>
          <w:sz w:val="20"/>
        </w:rPr>
        <w:t xml:space="preserve">процессных мероприятий в 2026 году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639"/>
        <w:gridCol w:w="1219"/>
        <w:gridCol w:w="120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904"/>
        <w:gridCol w:w="724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63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</w:t>
            </w:r>
          </w:p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показателя</w:t>
            </w:r>
          </w:p>
        </w:tc>
        <w:tc>
          <w:tcPr>
            <w:tcW w:w="12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12"/>
            <w:tcW w:w="94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Плановые значения по кварталам/месяцам</w:t>
            </w:r>
          </w:p>
        </w:tc>
        <w:tc>
          <w:tcPr>
            <w:tcW w:w="72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конец 2026 года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январь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февраль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март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апрель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май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июнь</w:t>
            </w:r>
          </w:p>
        </w:tc>
        <w:tc>
          <w:tcPr>
            <w:tcW w:w="6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июль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август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сентябрь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октябрь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ноябрь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декабрь</w:t>
            </w:r>
          </w:p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6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2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5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7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6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8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9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7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16"/>
            <w:tcW w:w="142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7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6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82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 Перечень мероприятий (результатов) комплекса процессных</w:t>
      </w:r>
    </w:p>
    <w:p>
      <w:pPr>
        <w:pStyle w:val="2"/>
        <w:jc w:val="center"/>
      </w:pPr>
      <w:r>
        <w:rPr>
          <w:sz w:val="20"/>
        </w:rPr>
        <w:t xml:space="preserve">мероприятий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789"/>
        <w:gridCol w:w="1587"/>
        <w:gridCol w:w="1134"/>
        <w:gridCol w:w="1054"/>
        <w:gridCol w:w="604"/>
        <w:gridCol w:w="604"/>
        <w:gridCol w:w="604"/>
        <w:gridCol w:w="604"/>
        <w:gridCol w:w="604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78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</w:t>
            </w:r>
          </w:p>
        </w:tc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мероприятия (результата)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gridSpan w:val="2"/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Базовое значение</w:t>
            </w:r>
          </w:p>
        </w:tc>
        <w:tc>
          <w:tcPr>
            <w:gridSpan w:val="4"/>
            <w:tcW w:w="24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Значения мероприятия (результата), параметра характеристики мероприятия (результата) по годам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7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gridSpan w:val="10"/>
            <w:tcW w:w="9038" w:type="dxa"/>
          </w:tcPr>
          <w:p>
            <w:pPr>
              <w:pStyle w:val="0"/>
            </w:pPr>
            <w:r>
              <w:rPr>
                <w:sz w:val="20"/>
              </w:rPr>
              <w:t xml:space="preserve">1. Задача: "Обеспечение осуществления функций и полномочий органов местного самоуправления"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789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Обеспечено осуществление функций и полномочий органов местного самоуправления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текущей деятельности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05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4. Финансовое обеспечение комплекса процессных мероприятий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3345"/>
        <w:gridCol w:w="1024"/>
        <w:gridCol w:w="1024"/>
        <w:gridCol w:w="1024"/>
        <w:gridCol w:w="1024"/>
        <w:gridCol w:w="1024"/>
      </w:tblGrid>
      <w:tr>
        <w:tc>
          <w:tcPr>
            <w:tcW w:w="48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34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 (результата)/источник финансового обеспечения</w:t>
            </w:r>
          </w:p>
        </w:tc>
        <w:tc>
          <w:tcPr>
            <w:gridSpan w:val="5"/>
            <w:tcW w:w="51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финансового обеспечения по годам, тыс. рублей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</w:tr>
      <w:tr>
        <w:tc>
          <w:tcPr>
            <w:tcW w:w="4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0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Комплекс процессных мероприятий (всего), в том числе: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23339,20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23316,00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93184,80</w:t>
            </w:r>
          </w:p>
        </w:tc>
      </w:tr>
      <w:tr>
        <w:tc>
          <w:tcPr>
            <w:vMerge w:val="continue"/>
          </w:tcPr>
          <w:p/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23339,20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23316,00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93184,80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Мероприятие (результат) "Обеспечено осуществление функций и полномочий органов местного самоуправления", всего, в том числе: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23339,20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23316,00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93184,80</w:t>
            </w:r>
          </w:p>
        </w:tc>
      </w:tr>
      <w:tr>
        <w:tc>
          <w:tcPr>
            <w:vMerge w:val="continue"/>
          </w:tcPr>
          <w:p/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23339,20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23316,00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23264,80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93184,80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Обеспечено осуществление функций Управления культуры и спорта Администрации города Когалыма всего, в том числе: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15311,30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15362,50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15311,30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15311,30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61296,40</w:t>
            </w:r>
          </w:p>
        </w:tc>
      </w:tr>
      <w:tr>
        <w:tc>
          <w:tcPr>
            <w:vMerge w:val="continue"/>
          </w:tcPr>
          <w:p/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15311,30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15362,50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15311,30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15311,30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61296,40</w:t>
            </w:r>
          </w:p>
        </w:tc>
      </w:tr>
      <w:tr>
        <w:tc>
          <w:tcPr>
            <w:tcW w:w="4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Обеспечена деятельность (оказаны услуги) архивного отдела Администрации города Когалыма всего, в том числе: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8027,90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7953,50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7953,50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7953,50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31888,40</w:t>
            </w:r>
          </w:p>
        </w:tc>
      </w:tr>
      <w:tr>
        <w:tc>
          <w:tcPr>
            <w:vMerge w:val="continue"/>
          </w:tcPr>
          <w:p/>
        </w:tc>
        <w:tc>
          <w:tcPr>
            <w:tcW w:w="3345" w:type="dxa"/>
          </w:tcPr>
          <w:p>
            <w:pPr>
              <w:pStyle w:val="0"/>
            </w:pPr>
            <w:r>
              <w:rPr>
                <w:sz w:val="20"/>
              </w:rPr>
              <w:t xml:space="preserve">бюджет города Когалыма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8027,90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7953,50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7953,50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7953,50</w:t>
            </w:r>
          </w:p>
        </w:tc>
        <w:tc>
          <w:tcPr>
            <w:tcW w:w="1024" w:type="dxa"/>
          </w:tcPr>
          <w:p>
            <w:pPr>
              <w:pStyle w:val="0"/>
            </w:pPr>
            <w:r>
              <w:rPr>
                <w:sz w:val="20"/>
              </w:rPr>
              <w:t xml:space="preserve">31888,40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5. План реализации комплекса процессных мероприятий</w:t>
      </w:r>
    </w:p>
    <w:p>
      <w:pPr>
        <w:pStyle w:val="2"/>
        <w:jc w:val="center"/>
      </w:pPr>
      <w:r>
        <w:rPr>
          <w:sz w:val="20"/>
        </w:rPr>
        <w:t xml:space="preserve">в 2026 году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69"/>
        <w:gridCol w:w="1444"/>
        <w:gridCol w:w="1804"/>
        <w:gridCol w:w="1999"/>
        <w:gridCol w:w="1924"/>
      </w:tblGrid>
      <w:tr>
        <w:tc>
          <w:tcPr>
            <w:tcW w:w="25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Задача, мероприятие (результат)/контрольная точка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наступления контрольной точки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подтверждающего документа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Информационная система</w:t>
            </w:r>
          </w:p>
        </w:tc>
      </w:tr>
      <w:tr>
        <w:tc>
          <w:tcPr>
            <w:tcW w:w="25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4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9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5"/>
            <w:tcW w:w="9740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0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99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924" w:type="dxa"/>
          </w:tcPr>
          <w:p>
            <w:pPr>
              <w:pStyle w:val="0"/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Когалыма от 20.12.2024 N 2517</w:t>
            <w:br/>
            <w:t>(ред. от 17.03.2026)</w:t>
            <w:br/>
            <w:t>"Об утверждении муниципальной прог...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Когалыма от 20.12.2024 N 2517</w:t>
            <w:br/>
            <w:t>(ред. от 17.03.2026)</w:t>
            <w:br/>
            <w:t>"Об утверждении муниципальной прог...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926&amp;n=320803&amp;dst=100005" TargetMode = "External"/><Relationship Id="rId9" Type="http://schemas.openxmlformats.org/officeDocument/2006/relationships/hyperlink" Target="https://login.consultant.ru/link/?req=doc&amp;base=RLAW926&amp;n=330652&amp;dst=100005" TargetMode = "External"/><Relationship Id="rId10" Type="http://schemas.openxmlformats.org/officeDocument/2006/relationships/hyperlink" Target="https://login.consultant.ru/link/?req=doc&amp;base=RLAW926&amp;n=334676&amp;dst=100005" TargetMode = "External"/><Relationship Id="rId11" Type="http://schemas.openxmlformats.org/officeDocument/2006/relationships/hyperlink" Target="https://login.consultant.ru/link/?req=doc&amp;base=RLAW926&amp;n=337539&amp;dst=100005" TargetMode = "External"/><Relationship Id="rId12" Type="http://schemas.openxmlformats.org/officeDocument/2006/relationships/hyperlink" Target="https://login.consultant.ru/link/?req=doc&amp;base=RLAW926&amp;n=341425&amp;dst=100005" TargetMode = "External"/><Relationship Id="rId13" Type="http://schemas.openxmlformats.org/officeDocument/2006/relationships/hyperlink" Target="https://login.consultant.ru/link/?req=doc&amp;base=RLAW926&amp;n=341788&amp;dst=100005" TargetMode = "External"/><Relationship Id="rId14" Type="http://schemas.openxmlformats.org/officeDocument/2006/relationships/hyperlink" Target="https://login.consultant.ru/link/?req=doc&amp;base=RLAW926&amp;n=346758&amp;dst=100005" TargetMode = "External"/><Relationship Id="rId15" Type="http://schemas.openxmlformats.org/officeDocument/2006/relationships/hyperlink" Target="https://login.consultant.ru/link/?req=doc&amp;base=LAW&amp;n=495710&amp;dst=7419" TargetMode = "External"/><Relationship Id="rId16" Type="http://schemas.openxmlformats.org/officeDocument/2006/relationships/hyperlink" Target="https://login.consultant.ru/link/?req=doc&amp;base=LAW&amp;n=501480" TargetMode = "External"/><Relationship Id="rId17" Type="http://schemas.openxmlformats.org/officeDocument/2006/relationships/hyperlink" Target="https://login.consultant.ru/link/?req=doc&amp;base=RLAW926&amp;n=341117" TargetMode = "External"/><Relationship Id="rId18" Type="http://schemas.openxmlformats.org/officeDocument/2006/relationships/hyperlink" Target="https://login.consultant.ru/link/?req=doc&amp;base=RLAW926&amp;n=340667" TargetMode = "External"/><Relationship Id="rId19" Type="http://schemas.openxmlformats.org/officeDocument/2006/relationships/hyperlink" Target="https://login.consultant.ru/link/?req=doc&amp;base=RLAW926&amp;n=335069&amp;dst=100025" TargetMode = "External"/><Relationship Id="rId20" Type="http://schemas.openxmlformats.org/officeDocument/2006/relationships/hyperlink" Target="https://login.consultant.ru/link/?req=doc&amp;base=RLAW926&amp;n=135124" TargetMode = "External"/><Relationship Id="rId21" Type="http://schemas.openxmlformats.org/officeDocument/2006/relationships/hyperlink" Target="https://login.consultant.ru/link/?req=doc&amp;base=RLAW926&amp;n=346758&amp;dst=100006" TargetMode = "External"/><Relationship Id="rId22" Type="http://schemas.openxmlformats.org/officeDocument/2006/relationships/header" Target="header2.xml"/><Relationship Id="rId23" Type="http://schemas.openxmlformats.org/officeDocument/2006/relationships/footer" Target="footer2.xml"/><Relationship Id="rId24" Type="http://schemas.openxmlformats.org/officeDocument/2006/relationships/hyperlink" Target="https://login.consultant.ru/link/?req=doc&amp;base=LAW&amp;n=491669" TargetMode = "External"/><Relationship Id="rId25" Type="http://schemas.openxmlformats.org/officeDocument/2006/relationships/hyperlink" Target="https://login.consultant.ru/link/?req=doc&amp;base=LAW&amp;n=367107" TargetMode = "External"/><Relationship Id="rId26" Type="http://schemas.openxmlformats.org/officeDocument/2006/relationships/hyperlink" Target="https://login.consultant.ru/link/?req=doc&amp;base=RLAW926&amp;n=340745" TargetMode = "External"/><Relationship Id="rId27" Type="http://schemas.openxmlformats.org/officeDocument/2006/relationships/hyperlink" Target="https://login.consultant.ru/link/?req=doc&amp;base=RLAW926&amp;n=34074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Когалыма от 20.12.2024 N 2517
(ред. от 17.03.2026)
"Об утверждении муниципальной программы "Культурное пространство города Когалыма"</dc:title>
  <dcterms:created xsi:type="dcterms:W3CDTF">2026-04-15T09:18:30Z</dcterms:created>
</cp:coreProperties>
</file>